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F6" w:rsidRPr="005939ED" w:rsidRDefault="00D170F6" w:rsidP="00D170F6">
      <w:pPr>
        <w:shd w:val="clear" w:color="auto" w:fill="FFFFFF"/>
        <w:jc w:val="center"/>
        <w:rPr>
          <w:rFonts w:ascii="Arial" w:hAnsi="Arial"/>
          <w:b/>
          <w:color w:val="333333"/>
          <w:sz w:val="28"/>
          <w:szCs w:val="28"/>
        </w:rPr>
      </w:pPr>
      <w:r w:rsidRPr="005939ED">
        <w:rPr>
          <w:rFonts w:ascii="Arial" w:hAnsi="Arial"/>
          <w:b/>
          <w:color w:val="333333"/>
          <w:sz w:val="28"/>
          <w:szCs w:val="28"/>
        </w:rPr>
        <w:t>Belford Community Group CIO</w:t>
      </w:r>
    </w:p>
    <w:p w:rsidR="00D170F6" w:rsidRPr="005939ED" w:rsidRDefault="00D170F6" w:rsidP="00D170F6">
      <w:pPr>
        <w:shd w:val="clear" w:color="auto" w:fill="FFFFFF"/>
        <w:jc w:val="center"/>
        <w:rPr>
          <w:rFonts w:ascii="Arial" w:hAnsi="Arial"/>
          <w:b/>
          <w:color w:val="333333"/>
          <w:sz w:val="28"/>
          <w:szCs w:val="28"/>
        </w:rPr>
      </w:pPr>
    </w:p>
    <w:p w:rsidR="00D170F6" w:rsidRDefault="00D170F6" w:rsidP="00D170F6">
      <w:pPr>
        <w:shd w:val="clear" w:color="auto" w:fill="FFFFFF"/>
        <w:jc w:val="center"/>
        <w:rPr>
          <w:rFonts w:ascii="Arial" w:hAnsi="Arial"/>
          <w:b/>
          <w:color w:val="333333"/>
          <w:sz w:val="28"/>
          <w:szCs w:val="28"/>
        </w:rPr>
      </w:pPr>
      <w:r w:rsidRPr="005939ED">
        <w:rPr>
          <w:rFonts w:ascii="Arial" w:hAnsi="Arial"/>
          <w:b/>
          <w:color w:val="333333"/>
          <w:sz w:val="28"/>
          <w:szCs w:val="28"/>
        </w:rPr>
        <w:t>Minutes of the Meeting held on</w:t>
      </w:r>
    </w:p>
    <w:p w:rsidR="00D170F6" w:rsidRDefault="00D170F6" w:rsidP="00D170F6">
      <w:pPr>
        <w:shd w:val="clear" w:color="auto" w:fill="FFFFFF"/>
        <w:jc w:val="center"/>
        <w:rPr>
          <w:rFonts w:ascii="Arial" w:hAnsi="Arial"/>
          <w:b/>
          <w:color w:val="333333"/>
          <w:sz w:val="28"/>
          <w:szCs w:val="28"/>
        </w:rPr>
      </w:pPr>
    </w:p>
    <w:p w:rsidR="00D170F6" w:rsidRDefault="00D170F6" w:rsidP="00D170F6">
      <w:pPr>
        <w:shd w:val="clear" w:color="auto" w:fill="FFFFFF"/>
        <w:jc w:val="center"/>
        <w:rPr>
          <w:rFonts w:ascii="Arial" w:hAnsi="Arial"/>
          <w:b/>
          <w:color w:val="333333"/>
          <w:sz w:val="28"/>
          <w:szCs w:val="28"/>
        </w:rPr>
      </w:pPr>
      <w:r>
        <w:rPr>
          <w:rFonts w:ascii="Arial" w:hAnsi="Arial"/>
          <w:b/>
          <w:color w:val="333333"/>
          <w:sz w:val="28"/>
          <w:szCs w:val="28"/>
        </w:rPr>
        <w:t>Monday 15</w:t>
      </w:r>
      <w:r w:rsidRPr="00D170F6">
        <w:rPr>
          <w:rFonts w:ascii="Arial" w:hAnsi="Arial"/>
          <w:b/>
          <w:color w:val="333333"/>
          <w:sz w:val="28"/>
          <w:szCs w:val="28"/>
          <w:vertAlign w:val="superscript"/>
        </w:rPr>
        <w:t>th</w:t>
      </w:r>
      <w:r>
        <w:rPr>
          <w:rFonts w:ascii="Arial" w:hAnsi="Arial"/>
          <w:b/>
          <w:color w:val="333333"/>
          <w:sz w:val="28"/>
          <w:szCs w:val="28"/>
        </w:rPr>
        <w:t xml:space="preserve"> April 2024</w:t>
      </w:r>
    </w:p>
    <w:p w:rsidR="00D170F6" w:rsidRPr="005939ED" w:rsidRDefault="00D170F6" w:rsidP="00D170F6">
      <w:pPr>
        <w:shd w:val="clear" w:color="auto" w:fill="FFFFFF"/>
        <w:jc w:val="center"/>
        <w:rPr>
          <w:rFonts w:ascii="Arial" w:hAnsi="Arial"/>
          <w:b/>
          <w:color w:val="333333"/>
          <w:sz w:val="28"/>
          <w:szCs w:val="28"/>
        </w:rPr>
      </w:pPr>
    </w:p>
    <w:p w:rsidR="00D170F6" w:rsidRDefault="00D170F6" w:rsidP="00D170F6">
      <w:pPr>
        <w:shd w:val="clear" w:color="auto" w:fill="FFFFFF"/>
        <w:jc w:val="center"/>
        <w:rPr>
          <w:rFonts w:ascii="Arial" w:hAnsi="Arial"/>
          <w:b/>
          <w:color w:val="333333"/>
          <w:sz w:val="28"/>
          <w:szCs w:val="28"/>
        </w:rPr>
      </w:pPr>
      <w:r w:rsidRPr="005939ED">
        <w:rPr>
          <w:rFonts w:ascii="Arial" w:hAnsi="Arial"/>
          <w:b/>
          <w:color w:val="333333"/>
          <w:sz w:val="28"/>
          <w:szCs w:val="28"/>
        </w:rPr>
        <w:t>Bell View Resource Centre, Belford</w:t>
      </w:r>
    </w:p>
    <w:p w:rsidR="00D170F6" w:rsidRDefault="00D170F6" w:rsidP="00D170F6">
      <w:pPr>
        <w:shd w:val="clear" w:color="auto" w:fill="FFFFFF"/>
        <w:jc w:val="center"/>
        <w:rPr>
          <w:rFonts w:ascii="Arial" w:hAnsi="Arial"/>
          <w:b/>
          <w:color w:val="333333"/>
          <w:sz w:val="28"/>
          <w:szCs w:val="28"/>
        </w:rPr>
      </w:pPr>
    </w:p>
    <w:p w:rsidR="00D170F6" w:rsidRDefault="00D170F6" w:rsidP="00D170F6">
      <w:pPr>
        <w:shd w:val="clear" w:color="auto" w:fill="FFFFFF"/>
        <w:jc w:val="center"/>
        <w:rPr>
          <w:rFonts w:ascii="Arial" w:hAnsi="Arial"/>
          <w:b/>
          <w:color w:val="333333"/>
          <w:sz w:val="28"/>
          <w:szCs w:val="28"/>
        </w:rPr>
      </w:pPr>
    </w:p>
    <w:tbl>
      <w:tblPr>
        <w:tblStyle w:val="TableGrid"/>
        <w:tblW w:w="9215" w:type="dxa"/>
        <w:tblInd w:w="-176" w:type="dxa"/>
        <w:tblLayout w:type="fixed"/>
        <w:tblLook w:val="04A0"/>
      </w:tblPr>
      <w:tblGrid>
        <w:gridCol w:w="568"/>
        <w:gridCol w:w="1843"/>
        <w:gridCol w:w="5755"/>
        <w:gridCol w:w="1049"/>
      </w:tblGrid>
      <w:tr w:rsidR="00D170F6">
        <w:tc>
          <w:tcPr>
            <w:tcW w:w="568" w:type="dxa"/>
          </w:tcPr>
          <w:p w:rsidR="00D170F6" w:rsidRPr="00F042AA" w:rsidRDefault="00D170F6" w:rsidP="00D170F6">
            <w:pPr>
              <w:jc w:val="both"/>
              <w:rPr>
                <w:rFonts w:ascii="Arial" w:hAnsi="Arial"/>
                <w:b/>
                <w:color w:val="333333"/>
              </w:rPr>
            </w:pPr>
          </w:p>
        </w:tc>
        <w:tc>
          <w:tcPr>
            <w:tcW w:w="1843" w:type="dxa"/>
          </w:tcPr>
          <w:p w:rsidR="00D170F6" w:rsidRPr="00F042AA" w:rsidRDefault="00D170F6" w:rsidP="00D170F6">
            <w:pPr>
              <w:jc w:val="both"/>
              <w:rPr>
                <w:rFonts w:ascii="Arial" w:hAnsi="Arial"/>
                <w:b/>
                <w:color w:val="333333"/>
              </w:rPr>
            </w:pPr>
            <w:r w:rsidRPr="00F042AA">
              <w:rPr>
                <w:rFonts w:ascii="Arial" w:hAnsi="Arial"/>
                <w:b/>
                <w:color w:val="333333"/>
              </w:rPr>
              <w:t>Present:</w:t>
            </w:r>
          </w:p>
        </w:tc>
        <w:tc>
          <w:tcPr>
            <w:tcW w:w="5755" w:type="dxa"/>
          </w:tcPr>
          <w:p w:rsidR="00D170F6" w:rsidRDefault="00D170F6" w:rsidP="00D170F6">
            <w:pPr>
              <w:jc w:val="both"/>
              <w:rPr>
                <w:rFonts w:ascii="Arial" w:hAnsi="Arial"/>
                <w:bCs/>
                <w:color w:val="333333"/>
              </w:rPr>
            </w:pPr>
            <w:r>
              <w:rPr>
                <w:rFonts w:ascii="Arial" w:hAnsi="Arial"/>
                <w:bCs/>
                <w:color w:val="333333"/>
              </w:rPr>
              <w:t xml:space="preserve">Pauline Tucker (Chair), </w:t>
            </w:r>
            <w:r w:rsidRPr="00F042AA">
              <w:rPr>
                <w:rFonts w:ascii="Arial" w:hAnsi="Arial"/>
                <w:bCs/>
                <w:color w:val="333333"/>
              </w:rPr>
              <w:t xml:space="preserve">Phil Dodd (Secretary), </w:t>
            </w:r>
            <w:r>
              <w:rPr>
                <w:rFonts w:ascii="Arial" w:hAnsi="Arial"/>
                <w:bCs/>
                <w:color w:val="333333"/>
              </w:rPr>
              <w:t>Charlie Wadsworth (Treasurer), Ruth Dodd, Amanda White, Karon Ives, Del Hughes</w:t>
            </w:r>
          </w:p>
          <w:p w:rsidR="00D170F6" w:rsidRDefault="00D170F6" w:rsidP="00D170F6">
            <w:pPr>
              <w:jc w:val="both"/>
              <w:rPr>
                <w:rFonts w:ascii="Arial" w:hAnsi="Arial"/>
                <w:bCs/>
                <w:color w:val="333333"/>
              </w:rPr>
            </w:pPr>
          </w:p>
          <w:p w:rsidR="00AD5ECF" w:rsidRDefault="00D170F6" w:rsidP="00D170F6">
            <w:pPr>
              <w:jc w:val="both"/>
              <w:rPr>
                <w:rFonts w:ascii="Arial" w:hAnsi="Arial"/>
                <w:bCs/>
                <w:color w:val="333333"/>
              </w:rPr>
            </w:pPr>
            <w:r>
              <w:rPr>
                <w:rFonts w:ascii="Arial" w:hAnsi="Arial"/>
                <w:bCs/>
                <w:color w:val="333333"/>
              </w:rPr>
              <w:t xml:space="preserve">Guests: Sharon Simmonds, Keith Walker, </w:t>
            </w:r>
            <w:r w:rsidR="00AD5ECF">
              <w:rPr>
                <w:rFonts w:ascii="Arial" w:hAnsi="Arial"/>
                <w:bCs/>
                <w:color w:val="333333"/>
              </w:rPr>
              <w:t>Sue Husband (Shop Committee)</w:t>
            </w:r>
          </w:p>
          <w:p w:rsidR="00AD5ECF" w:rsidRDefault="00AD5ECF" w:rsidP="00D170F6">
            <w:pPr>
              <w:jc w:val="both"/>
              <w:rPr>
                <w:rFonts w:ascii="Arial" w:hAnsi="Arial"/>
                <w:bCs/>
                <w:color w:val="333333"/>
              </w:rPr>
            </w:pPr>
          </w:p>
          <w:p w:rsidR="00D170F6" w:rsidRDefault="00D170F6" w:rsidP="00D170F6">
            <w:pPr>
              <w:jc w:val="both"/>
              <w:rPr>
                <w:rFonts w:ascii="Arial" w:hAnsi="Arial"/>
                <w:bCs/>
                <w:color w:val="333333"/>
              </w:rPr>
            </w:pPr>
            <w:r>
              <w:rPr>
                <w:rFonts w:ascii="Arial" w:hAnsi="Arial"/>
                <w:bCs/>
                <w:color w:val="333333"/>
              </w:rPr>
              <w:t>Linda Wadsworth</w:t>
            </w:r>
          </w:p>
          <w:p w:rsidR="00D170F6" w:rsidRPr="00F042AA" w:rsidRDefault="00D170F6" w:rsidP="00D170F6">
            <w:pPr>
              <w:jc w:val="both"/>
              <w:rPr>
                <w:rFonts w:ascii="Arial" w:hAnsi="Arial"/>
                <w:bCs/>
                <w:color w:val="333333"/>
              </w:rPr>
            </w:pPr>
          </w:p>
        </w:tc>
        <w:tc>
          <w:tcPr>
            <w:tcW w:w="1049" w:type="dxa"/>
          </w:tcPr>
          <w:p w:rsidR="00D170F6" w:rsidRPr="00F042AA" w:rsidRDefault="00D170F6" w:rsidP="00D170F6">
            <w:pPr>
              <w:jc w:val="both"/>
              <w:rPr>
                <w:rFonts w:ascii="Arial" w:hAnsi="Arial"/>
                <w:b/>
                <w:color w:val="333333"/>
              </w:rPr>
            </w:pPr>
            <w:r w:rsidRPr="00F042AA">
              <w:rPr>
                <w:rFonts w:ascii="Arial" w:hAnsi="Arial"/>
                <w:b/>
                <w:color w:val="333333"/>
              </w:rPr>
              <w:t>Action</w:t>
            </w:r>
          </w:p>
        </w:tc>
      </w:tr>
      <w:tr w:rsidR="00D170F6">
        <w:tc>
          <w:tcPr>
            <w:tcW w:w="568" w:type="dxa"/>
          </w:tcPr>
          <w:p w:rsidR="00D170F6" w:rsidRPr="00F042AA" w:rsidRDefault="00D170F6" w:rsidP="00D170F6">
            <w:pPr>
              <w:jc w:val="both"/>
              <w:rPr>
                <w:rFonts w:ascii="Arial" w:hAnsi="Arial"/>
                <w:b/>
                <w:color w:val="333333"/>
              </w:rPr>
            </w:pPr>
            <w:r>
              <w:rPr>
                <w:rFonts w:ascii="Arial" w:hAnsi="Arial"/>
                <w:b/>
                <w:color w:val="333333"/>
              </w:rPr>
              <w:t>1</w:t>
            </w:r>
          </w:p>
        </w:tc>
        <w:tc>
          <w:tcPr>
            <w:tcW w:w="1843" w:type="dxa"/>
          </w:tcPr>
          <w:p w:rsidR="00D170F6" w:rsidRPr="00F042AA" w:rsidRDefault="00D170F6" w:rsidP="00D170F6">
            <w:pPr>
              <w:jc w:val="both"/>
              <w:rPr>
                <w:rFonts w:ascii="Arial" w:hAnsi="Arial"/>
                <w:b/>
                <w:color w:val="333333"/>
              </w:rPr>
            </w:pPr>
            <w:r w:rsidRPr="00F042AA">
              <w:rPr>
                <w:rFonts w:ascii="Arial" w:hAnsi="Arial"/>
                <w:b/>
                <w:color w:val="333333"/>
              </w:rPr>
              <w:t>Apologies for absence:</w:t>
            </w:r>
          </w:p>
        </w:tc>
        <w:tc>
          <w:tcPr>
            <w:tcW w:w="5755" w:type="dxa"/>
          </w:tcPr>
          <w:p w:rsidR="00D170F6" w:rsidRDefault="00D170F6" w:rsidP="00D170F6">
            <w:pPr>
              <w:jc w:val="both"/>
              <w:rPr>
                <w:rFonts w:ascii="Arial" w:hAnsi="Arial"/>
                <w:bCs/>
                <w:color w:val="333333"/>
              </w:rPr>
            </w:pPr>
            <w:r>
              <w:rPr>
                <w:rFonts w:ascii="Arial" w:hAnsi="Arial"/>
                <w:bCs/>
                <w:color w:val="333333"/>
              </w:rPr>
              <w:t>William McLaren, Jane Cowley, Nikki Dunn</w:t>
            </w:r>
          </w:p>
          <w:p w:rsidR="00D170F6" w:rsidRDefault="00D170F6" w:rsidP="00D170F6">
            <w:pPr>
              <w:jc w:val="both"/>
              <w:rPr>
                <w:rFonts w:ascii="Arial" w:hAnsi="Arial"/>
                <w:bCs/>
                <w:color w:val="333333"/>
              </w:rPr>
            </w:pPr>
          </w:p>
          <w:p w:rsidR="00D170F6" w:rsidRPr="00F3143D" w:rsidRDefault="00D170F6" w:rsidP="00D170F6">
            <w:pPr>
              <w:jc w:val="both"/>
              <w:rPr>
                <w:rFonts w:ascii="Arial" w:hAnsi="Arial"/>
                <w:bCs/>
                <w:color w:val="333333"/>
              </w:rPr>
            </w:pPr>
          </w:p>
        </w:tc>
        <w:tc>
          <w:tcPr>
            <w:tcW w:w="1049" w:type="dxa"/>
          </w:tcPr>
          <w:p w:rsidR="00D170F6" w:rsidRPr="00F042AA" w:rsidRDefault="00D170F6" w:rsidP="00D170F6">
            <w:pPr>
              <w:jc w:val="both"/>
              <w:rPr>
                <w:rFonts w:ascii="Arial" w:hAnsi="Arial"/>
                <w:b/>
                <w:color w:val="333333"/>
              </w:rPr>
            </w:pPr>
          </w:p>
        </w:tc>
      </w:tr>
      <w:tr w:rsidR="00D170F6">
        <w:tc>
          <w:tcPr>
            <w:tcW w:w="568" w:type="dxa"/>
          </w:tcPr>
          <w:p w:rsidR="00D170F6" w:rsidRPr="00F042AA" w:rsidRDefault="00D170F6" w:rsidP="00D170F6">
            <w:pPr>
              <w:jc w:val="both"/>
              <w:rPr>
                <w:rFonts w:ascii="Arial" w:hAnsi="Arial"/>
                <w:b/>
                <w:color w:val="333333"/>
              </w:rPr>
            </w:pPr>
            <w:r>
              <w:rPr>
                <w:rFonts w:ascii="Arial" w:hAnsi="Arial"/>
                <w:b/>
                <w:color w:val="333333"/>
              </w:rPr>
              <w:t>2</w:t>
            </w:r>
          </w:p>
        </w:tc>
        <w:tc>
          <w:tcPr>
            <w:tcW w:w="1843" w:type="dxa"/>
          </w:tcPr>
          <w:p w:rsidR="00D170F6" w:rsidRPr="00F042AA" w:rsidRDefault="00D170F6" w:rsidP="00D170F6">
            <w:pPr>
              <w:jc w:val="both"/>
              <w:rPr>
                <w:rFonts w:ascii="Arial" w:hAnsi="Arial"/>
                <w:b/>
                <w:color w:val="333333"/>
              </w:rPr>
            </w:pPr>
            <w:r w:rsidRPr="00F042AA">
              <w:rPr>
                <w:rFonts w:ascii="Arial" w:hAnsi="Arial"/>
                <w:b/>
                <w:color w:val="333333"/>
              </w:rPr>
              <w:t>Declarations of interest:</w:t>
            </w:r>
          </w:p>
        </w:tc>
        <w:tc>
          <w:tcPr>
            <w:tcW w:w="5755" w:type="dxa"/>
          </w:tcPr>
          <w:p w:rsidR="00D170F6" w:rsidRDefault="00D170F6" w:rsidP="00D170F6">
            <w:pPr>
              <w:jc w:val="both"/>
              <w:rPr>
                <w:rFonts w:ascii="Arial" w:hAnsi="Arial"/>
                <w:szCs w:val="20"/>
              </w:rPr>
            </w:pPr>
            <w:r>
              <w:rPr>
                <w:rFonts w:ascii="Arial" w:hAnsi="Arial"/>
                <w:szCs w:val="20"/>
              </w:rPr>
              <w:t xml:space="preserve">None for the meeting. </w:t>
            </w:r>
          </w:p>
          <w:p w:rsidR="00D170F6" w:rsidRDefault="00D170F6" w:rsidP="00D170F6">
            <w:pPr>
              <w:jc w:val="both"/>
              <w:rPr>
                <w:rFonts w:ascii="Arial" w:hAnsi="Arial"/>
                <w:szCs w:val="20"/>
              </w:rPr>
            </w:pPr>
          </w:p>
          <w:p w:rsidR="00D170F6" w:rsidRPr="00F3143D" w:rsidRDefault="00D170F6" w:rsidP="00D170F6">
            <w:pPr>
              <w:jc w:val="both"/>
              <w:rPr>
                <w:rFonts w:ascii="Arial" w:hAnsi="Arial"/>
                <w:szCs w:val="20"/>
              </w:rPr>
            </w:pPr>
          </w:p>
        </w:tc>
        <w:tc>
          <w:tcPr>
            <w:tcW w:w="1049" w:type="dxa"/>
          </w:tcPr>
          <w:p w:rsidR="00D170F6" w:rsidRPr="00F042AA" w:rsidRDefault="00D170F6" w:rsidP="00D170F6">
            <w:pPr>
              <w:jc w:val="both"/>
              <w:rPr>
                <w:rFonts w:ascii="Arial" w:hAnsi="Arial"/>
                <w:b/>
                <w:color w:val="333333"/>
              </w:rPr>
            </w:pPr>
          </w:p>
        </w:tc>
      </w:tr>
      <w:tr w:rsidR="00D170F6">
        <w:tc>
          <w:tcPr>
            <w:tcW w:w="568" w:type="dxa"/>
          </w:tcPr>
          <w:p w:rsidR="00D170F6" w:rsidRPr="00F042AA" w:rsidRDefault="00D170F6" w:rsidP="00D170F6">
            <w:pPr>
              <w:jc w:val="both"/>
              <w:rPr>
                <w:rFonts w:ascii="Arial" w:hAnsi="Arial"/>
                <w:b/>
                <w:color w:val="333333"/>
              </w:rPr>
            </w:pPr>
            <w:r>
              <w:rPr>
                <w:rFonts w:ascii="Arial" w:hAnsi="Arial"/>
                <w:b/>
                <w:color w:val="333333"/>
              </w:rPr>
              <w:t>3</w:t>
            </w:r>
          </w:p>
        </w:tc>
        <w:tc>
          <w:tcPr>
            <w:tcW w:w="1843" w:type="dxa"/>
          </w:tcPr>
          <w:p w:rsidR="00374A2B" w:rsidRDefault="00D170F6" w:rsidP="00374A2B">
            <w:pPr>
              <w:jc w:val="both"/>
              <w:rPr>
                <w:rFonts w:ascii="Arial" w:hAnsi="Arial"/>
                <w:b/>
                <w:color w:val="333333"/>
              </w:rPr>
            </w:pPr>
            <w:r w:rsidRPr="00F042AA">
              <w:rPr>
                <w:rFonts w:ascii="Arial" w:hAnsi="Arial"/>
                <w:b/>
                <w:color w:val="333333"/>
              </w:rPr>
              <w:t>Minutes of</w:t>
            </w:r>
          </w:p>
          <w:p w:rsidR="00D170F6" w:rsidRPr="00F042AA" w:rsidRDefault="00D170F6" w:rsidP="00374A2B">
            <w:pPr>
              <w:jc w:val="both"/>
              <w:rPr>
                <w:rFonts w:ascii="Arial" w:hAnsi="Arial"/>
                <w:b/>
                <w:color w:val="333333"/>
              </w:rPr>
            </w:pPr>
            <w:r w:rsidRPr="00F042AA">
              <w:rPr>
                <w:rFonts w:ascii="Arial" w:hAnsi="Arial"/>
                <w:b/>
                <w:color w:val="333333"/>
              </w:rPr>
              <w:t>last meeting:</w:t>
            </w:r>
          </w:p>
        </w:tc>
        <w:tc>
          <w:tcPr>
            <w:tcW w:w="5755" w:type="dxa"/>
          </w:tcPr>
          <w:p w:rsidR="00D170F6" w:rsidRDefault="00D170F6" w:rsidP="00D170F6">
            <w:pPr>
              <w:jc w:val="both"/>
              <w:rPr>
                <w:rFonts w:ascii="Arial" w:hAnsi="Arial"/>
                <w:szCs w:val="20"/>
              </w:rPr>
            </w:pPr>
            <w:r>
              <w:rPr>
                <w:rFonts w:ascii="Arial" w:hAnsi="Arial"/>
                <w:szCs w:val="20"/>
              </w:rPr>
              <w:t xml:space="preserve">Everyone agreed that the Minutes dated 18th March 2024 were accurate, and </w:t>
            </w:r>
            <w:r w:rsidR="00AD5ECF">
              <w:rPr>
                <w:rFonts w:ascii="Arial" w:hAnsi="Arial"/>
                <w:szCs w:val="20"/>
              </w:rPr>
              <w:t>Pauline</w:t>
            </w:r>
            <w:r>
              <w:rPr>
                <w:rFonts w:ascii="Arial" w:hAnsi="Arial"/>
                <w:szCs w:val="20"/>
              </w:rPr>
              <w:t xml:space="preserve"> sign</w:t>
            </w:r>
            <w:r w:rsidR="00AD5ECF">
              <w:rPr>
                <w:rFonts w:ascii="Arial" w:hAnsi="Arial"/>
                <w:szCs w:val="20"/>
              </w:rPr>
              <w:t>ed them</w:t>
            </w:r>
            <w:r>
              <w:rPr>
                <w:rFonts w:ascii="Arial" w:hAnsi="Arial"/>
                <w:szCs w:val="20"/>
              </w:rPr>
              <w:t>.</w:t>
            </w:r>
          </w:p>
          <w:p w:rsidR="00D170F6" w:rsidRPr="00F3143D" w:rsidRDefault="00D170F6" w:rsidP="00D170F6">
            <w:pPr>
              <w:jc w:val="both"/>
              <w:rPr>
                <w:rFonts w:ascii="Arial" w:hAnsi="Arial"/>
                <w:szCs w:val="20"/>
              </w:rPr>
            </w:pPr>
          </w:p>
        </w:tc>
        <w:tc>
          <w:tcPr>
            <w:tcW w:w="1049" w:type="dxa"/>
          </w:tcPr>
          <w:p w:rsidR="00D170F6" w:rsidRPr="00F042AA" w:rsidRDefault="00D170F6" w:rsidP="00D170F6">
            <w:pPr>
              <w:jc w:val="both"/>
              <w:rPr>
                <w:rFonts w:ascii="Arial" w:hAnsi="Arial"/>
                <w:b/>
                <w:color w:val="333333"/>
              </w:rPr>
            </w:pPr>
            <w:r>
              <w:rPr>
                <w:rFonts w:ascii="Arial" w:hAnsi="Arial"/>
                <w:b/>
                <w:color w:val="333333"/>
              </w:rPr>
              <w:t>PT</w:t>
            </w:r>
          </w:p>
        </w:tc>
      </w:tr>
      <w:tr w:rsidR="00D170F6">
        <w:tc>
          <w:tcPr>
            <w:tcW w:w="568" w:type="dxa"/>
          </w:tcPr>
          <w:p w:rsidR="00D170F6" w:rsidRDefault="00374A2B" w:rsidP="00D170F6">
            <w:pPr>
              <w:jc w:val="both"/>
              <w:rPr>
                <w:rFonts w:ascii="Arial" w:hAnsi="Arial"/>
                <w:b/>
                <w:color w:val="333333"/>
              </w:rPr>
            </w:pPr>
            <w:r>
              <w:rPr>
                <w:rFonts w:ascii="Arial" w:hAnsi="Arial"/>
                <w:b/>
                <w:color w:val="333333"/>
              </w:rPr>
              <w:t>4</w:t>
            </w:r>
          </w:p>
        </w:tc>
        <w:tc>
          <w:tcPr>
            <w:tcW w:w="1843" w:type="dxa"/>
          </w:tcPr>
          <w:p w:rsidR="00D170F6" w:rsidRDefault="00D170F6" w:rsidP="00D170F6">
            <w:pPr>
              <w:jc w:val="both"/>
              <w:rPr>
                <w:rFonts w:ascii="Arial" w:hAnsi="Arial"/>
                <w:b/>
                <w:color w:val="333333"/>
              </w:rPr>
            </w:pPr>
            <w:r>
              <w:rPr>
                <w:rFonts w:ascii="Arial" w:hAnsi="Arial"/>
                <w:b/>
                <w:color w:val="333333"/>
              </w:rPr>
              <w:t>Matters arising:</w:t>
            </w:r>
          </w:p>
        </w:tc>
        <w:tc>
          <w:tcPr>
            <w:tcW w:w="5755" w:type="dxa"/>
          </w:tcPr>
          <w:p w:rsidR="00D170F6" w:rsidRDefault="00D170F6" w:rsidP="00D170F6">
            <w:pPr>
              <w:jc w:val="both"/>
              <w:rPr>
                <w:rFonts w:ascii="Arial" w:hAnsi="Arial"/>
                <w:szCs w:val="20"/>
              </w:rPr>
            </w:pPr>
            <w:r>
              <w:rPr>
                <w:rFonts w:ascii="Arial" w:hAnsi="Arial"/>
                <w:szCs w:val="20"/>
              </w:rPr>
              <w:t>Nothing that wasn’t dealt with later in the meeting.</w:t>
            </w:r>
          </w:p>
        </w:tc>
        <w:tc>
          <w:tcPr>
            <w:tcW w:w="1049" w:type="dxa"/>
          </w:tcPr>
          <w:p w:rsidR="00D170F6" w:rsidRPr="00F042AA" w:rsidRDefault="00D170F6" w:rsidP="00D170F6">
            <w:pPr>
              <w:jc w:val="both"/>
              <w:rPr>
                <w:rFonts w:ascii="Arial" w:hAnsi="Arial"/>
                <w:b/>
                <w:color w:val="333333"/>
              </w:rPr>
            </w:pPr>
          </w:p>
        </w:tc>
      </w:tr>
      <w:tr w:rsidR="00D170F6">
        <w:tc>
          <w:tcPr>
            <w:tcW w:w="568" w:type="dxa"/>
          </w:tcPr>
          <w:p w:rsidR="00D170F6" w:rsidRDefault="00374A2B" w:rsidP="00D170F6">
            <w:pPr>
              <w:jc w:val="both"/>
              <w:rPr>
                <w:rFonts w:ascii="Arial" w:hAnsi="Arial"/>
                <w:b/>
                <w:color w:val="333333"/>
              </w:rPr>
            </w:pPr>
            <w:r>
              <w:rPr>
                <w:rFonts w:ascii="Arial" w:hAnsi="Arial"/>
                <w:b/>
                <w:color w:val="333333"/>
              </w:rPr>
              <w:t>5</w:t>
            </w:r>
          </w:p>
        </w:tc>
        <w:tc>
          <w:tcPr>
            <w:tcW w:w="1843" w:type="dxa"/>
          </w:tcPr>
          <w:p w:rsidR="00D170F6" w:rsidRDefault="00D170F6" w:rsidP="00D170F6">
            <w:pPr>
              <w:jc w:val="both"/>
              <w:rPr>
                <w:rFonts w:ascii="Arial" w:hAnsi="Arial"/>
                <w:b/>
                <w:color w:val="333333"/>
              </w:rPr>
            </w:pPr>
            <w:r>
              <w:rPr>
                <w:rFonts w:ascii="Arial" w:hAnsi="Arial"/>
                <w:b/>
                <w:color w:val="333333"/>
              </w:rPr>
              <w:t>Treasurer’s Report</w:t>
            </w:r>
          </w:p>
        </w:tc>
        <w:tc>
          <w:tcPr>
            <w:tcW w:w="5755" w:type="dxa"/>
          </w:tcPr>
          <w:p w:rsidR="00D170F6" w:rsidRPr="00D170F6" w:rsidRDefault="00D170F6" w:rsidP="00D170F6">
            <w:pPr>
              <w:jc w:val="both"/>
              <w:rPr>
                <w:rFonts w:ascii="Arial" w:hAnsi="Arial"/>
                <w:b/>
                <w:szCs w:val="20"/>
              </w:rPr>
            </w:pPr>
            <w:r w:rsidRPr="00D170F6">
              <w:rPr>
                <w:rFonts w:ascii="Arial" w:hAnsi="Arial"/>
                <w:b/>
                <w:szCs w:val="20"/>
              </w:rPr>
              <w:t>Financial Year End 2024:</w:t>
            </w:r>
          </w:p>
          <w:p w:rsidR="00D170F6" w:rsidRDefault="00D170F6" w:rsidP="00D170F6">
            <w:pPr>
              <w:jc w:val="both"/>
              <w:rPr>
                <w:rFonts w:ascii="Arial" w:hAnsi="Arial"/>
                <w:szCs w:val="20"/>
              </w:rPr>
            </w:pPr>
          </w:p>
          <w:p w:rsidR="00D170F6" w:rsidRDefault="00D170F6" w:rsidP="00D170F6">
            <w:pPr>
              <w:shd w:val="clear" w:color="auto" w:fill="FFFFFF"/>
              <w:rPr>
                <w:rFonts w:ascii="Arial" w:hAnsi="Arial"/>
                <w:color w:val="333333"/>
                <w:szCs w:val="27"/>
              </w:rPr>
            </w:pPr>
            <w:r w:rsidRPr="00D170F6">
              <w:rPr>
                <w:rFonts w:ascii="Arial" w:hAnsi="Arial"/>
                <w:color w:val="333333"/>
                <w:szCs w:val="27"/>
              </w:rPr>
              <w:t>The year ended 31 March. The numbers provide indicative guidance. Papers have been forwarded to Northumberland Accountants for Accounts Preparation in good time for the AGM. An audit is not required.</w:t>
            </w:r>
          </w:p>
          <w:p w:rsidR="00D170F6" w:rsidRPr="00D170F6" w:rsidRDefault="00D170F6" w:rsidP="00D170F6">
            <w:pPr>
              <w:shd w:val="clear" w:color="auto" w:fill="FFFFFF"/>
              <w:rPr>
                <w:rFonts w:ascii="Arial" w:hAnsi="Arial"/>
                <w:color w:val="333333"/>
                <w:szCs w:val="27"/>
              </w:rPr>
            </w:pPr>
          </w:p>
          <w:p w:rsidR="00D170F6" w:rsidRDefault="00D170F6" w:rsidP="00D170F6">
            <w:pPr>
              <w:shd w:val="clear" w:color="auto" w:fill="FFFFFF"/>
              <w:rPr>
                <w:rFonts w:ascii="Arial" w:hAnsi="Arial"/>
                <w:color w:val="333333"/>
                <w:szCs w:val="27"/>
              </w:rPr>
            </w:pPr>
            <w:r w:rsidRPr="00D170F6">
              <w:rPr>
                <w:rFonts w:ascii="Arial" w:hAnsi="Arial"/>
                <w:color w:val="333333"/>
                <w:szCs w:val="27"/>
              </w:rPr>
              <w:t>There are several items outstanding in the accounts</w:t>
            </w:r>
            <w:r>
              <w:rPr>
                <w:rFonts w:ascii="Arial" w:hAnsi="Arial"/>
                <w:color w:val="333333"/>
                <w:szCs w:val="27"/>
              </w:rPr>
              <w:t>:</w:t>
            </w:r>
          </w:p>
          <w:p w:rsidR="00D170F6" w:rsidRPr="00D170F6" w:rsidRDefault="00D170F6" w:rsidP="00D170F6">
            <w:pPr>
              <w:shd w:val="clear" w:color="auto" w:fill="FFFFFF"/>
              <w:rPr>
                <w:rFonts w:ascii="Arial" w:hAnsi="Arial"/>
                <w:color w:val="333333"/>
                <w:szCs w:val="27"/>
              </w:rPr>
            </w:pPr>
          </w:p>
          <w:p w:rsidR="00D170F6" w:rsidRPr="00D170F6" w:rsidRDefault="00D170F6" w:rsidP="00D170F6">
            <w:pPr>
              <w:shd w:val="clear" w:color="auto" w:fill="FFFFFF"/>
              <w:rPr>
                <w:rFonts w:ascii="Arial" w:hAnsi="Arial"/>
                <w:color w:val="333333"/>
                <w:szCs w:val="27"/>
              </w:rPr>
            </w:pPr>
            <w:r>
              <w:rPr>
                <w:rFonts w:ascii="Arial" w:hAnsi="Arial"/>
                <w:color w:val="333333"/>
              </w:rPr>
              <w:t>-</w:t>
            </w:r>
            <w:r w:rsidRPr="00D170F6">
              <w:rPr>
                <w:rFonts w:ascii="Arial" w:hAnsi="Arial"/>
                <w:color w:val="333333"/>
                <w:szCs w:val="27"/>
              </w:rPr>
              <w:t>The settlement for the Insurance Claim for the shop</w:t>
            </w:r>
          </w:p>
          <w:p w:rsidR="00D170F6" w:rsidRDefault="00D170F6" w:rsidP="00D170F6">
            <w:pPr>
              <w:shd w:val="clear" w:color="auto" w:fill="FFFFFF"/>
              <w:rPr>
                <w:rFonts w:ascii="Arial" w:hAnsi="Arial"/>
                <w:color w:val="333333"/>
                <w:szCs w:val="27"/>
              </w:rPr>
            </w:pPr>
            <w:r w:rsidRPr="00D170F6">
              <w:rPr>
                <w:rFonts w:ascii="Arial" w:hAnsi="Arial"/>
                <w:color w:val="333333"/>
              </w:rPr>
              <w:t xml:space="preserve"> </w:t>
            </w:r>
            <w:r w:rsidRPr="00D170F6">
              <w:rPr>
                <w:rFonts w:ascii="Arial" w:hAnsi="Arial"/>
                <w:color w:val="333333"/>
                <w:szCs w:val="27"/>
              </w:rPr>
              <w:t>- The agreed historic utility costs for the gym, accrued at £2,500</w:t>
            </w:r>
          </w:p>
          <w:p w:rsidR="00D170F6" w:rsidRPr="00D170F6" w:rsidRDefault="00D170F6" w:rsidP="00D170F6">
            <w:pPr>
              <w:shd w:val="clear" w:color="auto" w:fill="FFFFFF"/>
              <w:rPr>
                <w:rFonts w:ascii="Arial" w:hAnsi="Arial"/>
                <w:color w:val="333333"/>
                <w:szCs w:val="27"/>
              </w:rPr>
            </w:pPr>
          </w:p>
          <w:p w:rsidR="00D170F6" w:rsidRDefault="00AD5ECF" w:rsidP="00D170F6">
            <w:pPr>
              <w:shd w:val="clear" w:color="auto" w:fill="FFFFFF"/>
              <w:rPr>
                <w:rFonts w:ascii="Arial" w:hAnsi="Arial"/>
                <w:color w:val="333333"/>
                <w:szCs w:val="27"/>
              </w:rPr>
            </w:pPr>
            <w:r>
              <w:rPr>
                <w:rFonts w:ascii="Arial" w:hAnsi="Arial"/>
                <w:color w:val="333333"/>
                <w:szCs w:val="27"/>
              </w:rPr>
              <w:t>-</w:t>
            </w:r>
            <w:r w:rsidR="00D170F6" w:rsidRPr="00D170F6">
              <w:rPr>
                <w:rFonts w:ascii="Arial" w:hAnsi="Arial"/>
                <w:color w:val="333333"/>
                <w:szCs w:val="27"/>
              </w:rPr>
              <w:t>Sales increased to £</w:t>
            </w:r>
            <w:r w:rsidR="00D170F6">
              <w:rPr>
                <w:rFonts w:ascii="Arial" w:hAnsi="Arial"/>
                <w:color w:val="333333"/>
                <w:szCs w:val="27"/>
              </w:rPr>
              <w:t>41,</w:t>
            </w:r>
            <w:r w:rsidR="00D170F6" w:rsidRPr="00D170F6">
              <w:rPr>
                <w:rFonts w:ascii="Arial" w:hAnsi="Arial"/>
                <w:color w:val="333333"/>
                <w:szCs w:val="27"/>
              </w:rPr>
              <w:t>008 ahead of last year’s £35,759.</w:t>
            </w:r>
          </w:p>
          <w:p w:rsidR="00D170F6" w:rsidRPr="00D170F6" w:rsidRDefault="00D170F6" w:rsidP="00D170F6">
            <w:pPr>
              <w:shd w:val="clear" w:color="auto" w:fill="FFFFFF"/>
              <w:rPr>
                <w:rFonts w:ascii="Arial" w:hAnsi="Arial"/>
                <w:color w:val="333333"/>
                <w:szCs w:val="27"/>
              </w:rPr>
            </w:pPr>
          </w:p>
          <w:p w:rsidR="00D170F6" w:rsidRDefault="00AD5ECF" w:rsidP="00D170F6">
            <w:pPr>
              <w:shd w:val="clear" w:color="auto" w:fill="FFFFFF"/>
              <w:rPr>
                <w:rFonts w:ascii="Arial" w:hAnsi="Arial"/>
                <w:color w:val="333333"/>
                <w:szCs w:val="27"/>
              </w:rPr>
            </w:pPr>
            <w:r>
              <w:rPr>
                <w:rFonts w:ascii="Arial" w:hAnsi="Arial"/>
                <w:color w:val="333333"/>
                <w:szCs w:val="27"/>
              </w:rPr>
              <w:t>-</w:t>
            </w:r>
            <w:r w:rsidR="00D170F6" w:rsidRPr="00D170F6">
              <w:rPr>
                <w:rFonts w:ascii="Arial" w:hAnsi="Arial"/>
                <w:color w:val="333333"/>
                <w:szCs w:val="27"/>
              </w:rPr>
              <w:t>Net income was a surplus of £9,341</w:t>
            </w:r>
          </w:p>
          <w:p w:rsidR="00D170F6" w:rsidRPr="00D170F6" w:rsidRDefault="00D170F6" w:rsidP="00D170F6">
            <w:pPr>
              <w:shd w:val="clear" w:color="auto" w:fill="FFFFFF"/>
              <w:rPr>
                <w:rFonts w:ascii="Arial" w:hAnsi="Arial"/>
                <w:color w:val="333333"/>
                <w:szCs w:val="27"/>
              </w:rPr>
            </w:pPr>
          </w:p>
          <w:p w:rsidR="00D170F6" w:rsidRDefault="00D170F6" w:rsidP="00D170F6">
            <w:pPr>
              <w:shd w:val="clear" w:color="auto" w:fill="FFFFFF"/>
              <w:rPr>
                <w:rFonts w:ascii="Arial" w:hAnsi="Arial"/>
                <w:b/>
                <w:color w:val="333333"/>
                <w:szCs w:val="27"/>
              </w:rPr>
            </w:pPr>
            <w:r w:rsidRPr="00D170F6">
              <w:rPr>
                <w:rFonts w:ascii="Arial" w:hAnsi="Arial"/>
                <w:b/>
                <w:color w:val="333333"/>
                <w:szCs w:val="27"/>
              </w:rPr>
              <w:t>Budget 2024/2025</w:t>
            </w:r>
          </w:p>
          <w:p w:rsidR="00D170F6" w:rsidRPr="00D170F6" w:rsidRDefault="00D170F6" w:rsidP="00D170F6">
            <w:pPr>
              <w:shd w:val="clear" w:color="auto" w:fill="FFFFFF"/>
              <w:rPr>
                <w:rFonts w:ascii="Arial" w:hAnsi="Arial"/>
                <w:b/>
                <w:color w:val="333333"/>
                <w:szCs w:val="27"/>
              </w:rPr>
            </w:pPr>
          </w:p>
          <w:p w:rsidR="00D170F6" w:rsidRPr="00D170F6" w:rsidRDefault="00D170F6" w:rsidP="00D170F6">
            <w:pPr>
              <w:shd w:val="clear" w:color="auto" w:fill="FFFFFF"/>
              <w:rPr>
                <w:rFonts w:ascii="Arial" w:hAnsi="Arial"/>
                <w:color w:val="333333"/>
                <w:szCs w:val="27"/>
              </w:rPr>
            </w:pPr>
            <w:r w:rsidRPr="00D170F6">
              <w:rPr>
                <w:rFonts w:ascii="Arial" w:hAnsi="Arial"/>
                <w:color w:val="333333"/>
                <w:szCs w:val="27"/>
              </w:rPr>
              <w:t>From the initial discussions last month we have increased website development costs to provide for £2,000. Also revised up some gym running costs with benefit of Del’s running costs analysis.</w:t>
            </w:r>
          </w:p>
          <w:p w:rsidR="00D170F6" w:rsidRDefault="00D170F6" w:rsidP="00D170F6">
            <w:pPr>
              <w:shd w:val="clear" w:color="auto" w:fill="FFFFFF"/>
              <w:rPr>
                <w:rFonts w:ascii="Arial" w:hAnsi="Arial"/>
                <w:color w:val="333333"/>
                <w:szCs w:val="27"/>
              </w:rPr>
            </w:pPr>
            <w:r w:rsidRPr="00D170F6">
              <w:rPr>
                <w:rFonts w:ascii="Arial" w:hAnsi="Arial"/>
                <w:color w:val="333333"/>
                <w:szCs w:val="27"/>
              </w:rPr>
              <w:t>Income to budget an increase to £47,600, key points:</w:t>
            </w:r>
          </w:p>
          <w:p w:rsidR="00D170F6" w:rsidRPr="00D170F6" w:rsidRDefault="00D170F6" w:rsidP="00D170F6">
            <w:pPr>
              <w:shd w:val="clear" w:color="auto" w:fill="FFFFFF"/>
              <w:rPr>
                <w:rFonts w:ascii="Arial" w:hAnsi="Arial"/>
                <w:color w:val="333333"/>
                <w:szCs w:val="27"/>
              </w:rPr>
            </w:pPr>
          </w:p>
          <w:p w:rsidR="00D170F6" w:rsidRPr="00D170F6" w:rsidRDefault="00D170F6" w:rsidP="00D170F6">
            <w:pPr>
              <w:shd w:val="clear" w:color="auto" w:fill="FFFFFF"/>
              <w:rPr>
                <w:rFonts w:ascii="Arial" w:hAnsi="Arial"/>
                <w:color w:val="333333"/>
                <w:szCs w:val="27"/>
              </w:rPr>
            </w:pPr>
            <w:r w:rsidRPr="00D170F6">
              <w:rPr>
                <w:rFonts w:ascii="Arial" w:hAnsi="Arial"/>
                <w:color w:val="333333"/>
              </w:rPr>
              <w:t xml:space="preserve"> </w:t>
            </w:r>
            <w:r w:rsidRPr="00D170F6">
              <w:rPr>
                <w:rFonts w:ascii="Arial" w:hAnsi="Arial"/>
                <w:color w:val="333333"/>
                <w:szCs w:val="27"/>
              </w:rPr>
              <w:t>- Shop run rate of £700 takings per week</w:t>
            </w:r>
          </w:p>
          <w:p w:rsidR="00D170F6" w:rsidRPr="00D170F6" w:rsidRDefault="00D170F6" w:rsidP="00D170F6">
            <w:pPr>
              <w:shd w:val="clear" w:color="auto" w:fill="FFFFFF"/>
              <w:rPr>
                <w:rFonts w:ascii="Arial" w:hAnsi="Arial"/>
                <w:color w:val="333333"/>
                <w:szCs w:val="27"/>
              </w:rPr>
            </w:pPr>
            <w:r w:rsidRPr="00D170F6">
              <w:rPr>
                <w:rFonts w:ascii="Arial" w:hAnsi="Arial"/>
                <w:color w:val="333333"/>
              </w:rPr>
              <w:t xml:space="preserve"> </w:t>
            </w:r>
            <w:r w:rsidRPr="00D170F6">
              <w:rPr>
                <w:rFonts w:ascii="Arial" w:hAnsi="Arial"/>
                <w:color w:val="333333"/>
                <w:szCs w:val="27"/>
              </w:rPr>
              <w:t>- Gym membership of 80 average at £10</w:t>
            </w:r>
          </w:p>
          <w:p w:rsidR="00D170F6" w:rsidRPr="00D170F6" w:rsidRDefault="00D170F6" w:rsidP="00D170F6">
            <w:pPr>
              <w:shd w:val="clear" w:color="auto" w:fill="FFFFFF"/>
              <w:rPr>
                <w:rFonts w:ascii="Arial" w:hAnsi="Arial"/>
                <w:color w:val="333333"/>
                <w:szCs w:val="27"/>
              </w:rPr>
            </w:pPr>
            <w:r w:rsidRPr="00D170F6">
              <w:rPr>
                <w:rFonts w:ascii="Arial" w:hAnsi="Arial"/>
                <w:color w:val="333333"/>
              </w:rPr>
              <w:t xml:space="preserve"> </w:t>
            </w:r>
            <w:r w:rsidRPr="00D170F6">
              <w:rPr>
                <w:rFonts w:ascii="Arial" w:hAnsi="Arial"/>
                <w:color w:val="333333"/>
                <w:szCs w:val="27"/>
              </w:rPr>
              <w:t>- Realistic grants for gym at £5000</w:t>
            </w:r>
          </w:p>
          <w:p w:rsidR="00D170F6" w:rsidRPr="00D170F6" w:rsidRDefault="00D170F6" w:rsidP="00D170F6">
            <w:pPr>
              <w:shd w:val="clear" w:color="auto" w:fill="FFFFFF"/>
              <w:rPr>
                <w:rFonts w:ascii="Arial" w:hAnsi="Arial"/>
                <w:color w:val="333333"/>
                <w:szCs w:val="27"/>
              </w:rPr>
            </w:pPr>
            <w:r w:rsidRPr="00D170F6">
              <w:rPr>
                <w:rFonts w:ascii="Arial" w:hAnsi="Arial"/>
                <w:color w:val="333333"/>
                <w:szCs w:val="27"/>
              </w:rPr>
              <w:t>The expense budget includes:</w:t>
            </w:r>
          </w:p>
          <w:p w:rsidR="00D170F6" w:rsidRPr="00D170F6" w:rsidRDefault="00D170F6" w:rsidP="00D170F6">
            <w:pPr>
              <w:shd w:val="clear" w:color="auto" w:fill="FFFFFF"/>
              <w:rPr>
                <w:rFonts w:ascii="Arial" w:hAnsi="Arial"/>
                <w:color w:val="333333"/>
                <w:szCs w:val="27"/>
              </w:rPr>
            </w:pPr>
            <w:r w:rsidRPr="00D170F6">
              <w:rPr>
                <w:rFonts w:ascii="Arial" w:hAnsi="Arial"/>
                <w:color w:val="333333"/>
              </w:rPr>
              <w:t xml:space="preserve"> </w:t>
            </w:r>
            <w:r w:rsidRPr="00D170F6">
              <w:rPr>
                <w:rFonts w:ascii="Arial" w:hAnsi="Arial"/>
                <w:color w:val="333333"/>
                <w:szCs w:val="27"/>
              </w:rPr>
              <w:t>- a step up in donations of £15,000</w:t>
            </w:r>
          </w:p>
          <w:p w:rsidR="00D170F6" w:rsidRPr="00D170F6" w:rsidRDefault="00D170F6" w:rsidP="00D170F6">
            <w:pPr>
              <w:shd w:val="clear" w:color="auto" w:fill="FFFFFF"/>
              <w:rPr>
                <w:rFonts w:ascii="Arial" w:hAnsi="Arial"/>
                <w:color w:val="333333"/>
                <w:szCs w:val="27"/>
              </w:rPr>
            </w:pPr>
            <w:r w:rsidRPr="00D170F6">
              <w:rPr>
                <w:rFonts w:ascii="Arial" w:hAnsi="Arial"/>
                <w:color w:val="333333"/>
              </w:rPr>
              <w:t xml:space="preserve"> </w:t>
            </w:r>
            <w:r w:rsidRPr="00D170F6">
              <w:rPr>
                <w:rFonts w:ascii="Arial" w:hAnsi="Arial"/>
                <w:color w:val="333333"/>
                <w:szCs w:val="27"/>
              </w:rPr>
              <w:t>- A £15,000 allowance for gym development</w:t>
            </w:r>
          </w:p>
          <w:p w:rsidR="00D170F6" w:rsidRPr="00D170F6" w:rsidRDefault="00D170F6" w:rsidP="00D170F6">
            <w:pPr>
              <w:shd w:val="clear" w:color="auto" w:fill="FFFFFF"/>
              <w:rPr>
                <w:rFonts w:ascii="Arial" w:hAnsi="Arial"/>
                <w:color w:val="333333"/>
                <w:szCs w:val="27"/>
              </w:rPr>
            </w:pPr>
            <w:r w:rsidRPr="00D170F6">
              <w:rPr>
                <w:rFonts w:ascii="Arial" w:hAnsi="Arial"/>
                <w:color w:val="333333"/>
              </w:rPr>
              <w:t xml:space="preserve"> </w:t>
            </w:r>
            <w:r w:rsidRPr="00D170F6">
              <w:rPr>
                <w:rFonts w:ascii="Arial" w:hAnsi="Arial"/>
                <w:color w:val="333333"/>
                <w:szCs w:val="27"/>
              </w:rPr>
              <w:t>- Website £2K provision</w:t>
            </w:r>
          </w:p>
          <w:p w:rsidR="00D170F6" w:rsidRPr="00D170F6" w:rsidRDefault="00D170F6" w:rsidP="00D170F6">
            <w:pPr>
              <w:shd w:val="clear" w:color="auto" w:fill="FFFFFF"/>
              <w:rPr>
                <w:rFonts w:ascii="Arial" w:hAnsi="Arial"/>
                <w:color w:val="333333"/>
                <w:szCs w:val="27"/>
              </w:rPr>
            </w:pPr>
            <w:r w:rsidRPr="00D170F6">
              <w:rPr>
                <w:rFonts w:ascii="Arial" w:hAnsi="Arial"/>
                <w:color w:val="333333"/>
              </w:rPr>
              <w:t xml:space="preserve"> </w:t>
            </w:r>
            <w:r w:rsidRPr="00D170F6">
              <w:rPr>
                <w:rFonts w:ascii="Arial" w:hAnsi="Arial"/>
                <w:color w:val="333333"/>
                <w:szCs w:val="27"/>
              </w:rPr>
              <w:t>- A general contingency £2,000</w:t>
            </w:r>
          </w:p>
          <w:p w:rsidR="00D170F6" w:rsidRDefault="00D170F6" w:rsidP="00D170F6">
            <w:pPr>
              <w:shd w:val="clear" w:color="auto" w:fill="FFFFFF"/>
              <w:rPr>
                <w:rFonts w:ascii="Arial" w:hAnsi="Arial"/>
                <w:color w:val="333333"/>
                <w:szCs w:val="27"/>
              </w:rPr>
            </w:pPr>
          </w:p>
          <w:p w:rsidR="00D170F6" w:rsidRDefault="00D170F6" w:rsidP="00D170F6">
            <w:pPr>
              <w:shd w:val="clear" w:color="auto" w:fill="FFFFFF"/>
              <w:rPr>
                <w:rFonts w:ascii="Arial" w:hAnsi="Arial"/>
                <w:color w:val="333333"/>
                <w:szCs w:val="27"/>
              </w:rPr>
            </w:pPr>
            <w:r w:rsidRPr="00D170F6">
              <w:rPr>
                <w:rFonts w:ascii="Arial" w:hAnsi="Arial"/>
                <w:color w:val="333333"/>
                <w:szCs w:val="27"/>
              </w:rPr>
              <w:t>Net income a deficit of £13,900, with carried forward bank balance of £31,000 (not including the museum.</w:t>
            </w:r>
          </w:p>
          <w:p w:rsidR="00D170F6" w:rsidRPr="00D170F6" w:rsidRDefault="00D170F6" w:rsidP="00D170F6">
            <w:pPr>
              <w:shd w:val="clear" w:color="auto" w:fill="FFFFFF"/>
              <w:rPr>
                <w:rFonts w:ascii="Arial" w:hAnsi="Arial"/>
                <w:color w:val="333333"/>
                <w:szCs w:val="27"/>
              </w:rPr>
            </w:pPr>
          </w:p>
          <w:p w:rsidR="00D170F6" w:rsidRPr="00D170F6" w:rsidRDefault="00D170F6" w:rsidP="00D170F6">
            <w:pPr>
              <w:shd w:val="clear" w:color="auto" w:fill="FFFFFF"/>
              <w:rPr>
                <w:rFonts w:ascii="Arial" w:hAnsi="Arial"/>
                <w:color w:val="333333"/>
                <w:szCs w:val="27"/>
              </w:rPr>
            </w:pPr>
            <w:r w:rsidRPr="00D170F6">
              <w:rPr>
                <w:rFonts w:ascii="Arial" w:hAnsi="Arial"/>
                <w:color w:val="333333"/>
                <w:szCs w:val="27"/>
              </w:rPr>
              <w:t>The solicitors’ bill for the gym needs to be paid when they send it.</w:t>
            </w:r>
          </w:p>
          <w:p w:rsidR="00D170F6" w:rsidRPr="00D170F6" w:rsidRDefault="00D170F6" w:rsidP="00D170F6">
            <w:pPr>
              <w:rPr>
                <w:rFonts w:ascii="Times" w:hAnsi="Times"/>
                <w:sz w:val="20"/>
                <w:szCs w:val="20"/>
              </w:rPr>
            </w:pPr>
          </w:p>
          <w:p w:rsidR="00D170F6" w:rsidRDefault="00D170F6" w:rsidP="00D170F6">
            <w:pPr>
              <w:jc w:val="both"/>
              <w:rPr>
                <w:rFonts w:ascii="Arial" w:hAnsi="Arial"/>
                <w:szCs w:val="20"/>
              </w:rPr>
            </w:pPr>
          </w:p>
        </w:tc>
        <w:tc>
          <w:tcPr>
            <w:tcW w:w="1049" w:type="dxa"/>
          </w:tcPr>
          <w:p w:rsidR="00D170F6" w:rsidRPr="00F042AA" w:rsidRDefault="00D170F6" w:rsidP="00D170F6">
            <w:pPr>
              <w:jc w:val="both"/>
              <w:rPr>
                <w:rFonts w:ascii="Arial" w:hAnsi="Arial"/>
                <w:b/>
                <w:color w:val="333333"/>
              </w:rPr>
            </w:pPr>
          </w:p>
        </w:tc>
      </w:tr>
      <w:tr w:rsidR="00D170F6">
        <w:tc>
          <w:tcPr>
            <w:tcW w:w="568" w:type="dxa"/>
          </w:tcPr>
          <w:p w:rsidR="00D170F6" w:rsidRDefault="00374A2B" w:rsidP="00D170F6">
            <w:pPr>
              <w:jc w:val="both"/>
              <w:rPr>
                <w:rFonts w:ascii="Arial" w:hAnsi="Arial"/>
                <w:b/>
                <w:color w:val="333333"/>
              </w:rPr>
            </w:pPr>
            <w:r>
              <w:rPr>
                <w:rFonts w:ascii="Arial" w:hAnsi="Arial"/>
                <w:b/>
                <w:color w:val="333333"/>
              </w:rPr>
              <w:t>6</w:t>
            </w:r>
          </w:p>
        </w:tc>
        <w:tc>
          <w:tcPr>
            <w:tcW w:w="1843" w:type="dxa"/>
          </w:tcPr>
          <w:p w:rsidR="00D170F6" w:rsidRDefault="00D170F6" w:rsidP="00D170F6">
            <w:pPr>
              <w:rPr>
                <w:rFonts w:ascii="Arial" w:hAnsi="Arial"/>
                <w:b/>
                <w:color w:val="333333"/>
              </w:rPr>
            </w:pPr>
            <w:r>
              <w:rPr>
                <w:rFonts w:ascii="Arial" w:hAnsi="Arial"/>
                <w:b/>
                <w:color w:val="333333"/>
              </w:rPr>
              <w:t>Action Plan Progress:</w:t>
            </w:r>
          </w:p>
        </w:tc>
        <w:tc>
          <w:tcPr>
            <w:tcW w:w="5755" w:type="dxa"/>
          </w:tcPr>
          <w:p w:rsidR="00F55438" w:rsidRDefault="00D170F6" w:rsidP="00D170F6">
            <w:pPr>
              <w:jc w:val="both"/>
              <w:rPr>
                <w:rFonts w:ascii="Arial" w:hAnsi="Arial"/>
                <w:szCs w:val="20"/>
              </w:rPr>
            </w:pPr>
            <w:r>
              <w:rPr>
                <w:rFonts w:ascii="Arial" w:hAnsi="Arial"/>
                <w:b/>
                <w:szCs w:val="20"/>
              </w:rPr>
              <w:t xml:space="preserve">Alleviating Poverty: </w:t>
            </w:r>
            <w:r>
              <w:rPr>
                <w:rFonts w:ascii="Arial" w:hAnsi="Arial"/>
                <w:szCs w:val="20"/>
              </w:rPr>
              <w:t>A discussion took place regarding trying to attract individuals and groups to apply for grants.  It was felt that perhaps we should try and promote ourselves better, improve the grant form (which we have looked at)</w:t>
            </w:r>
            <w:r w:rsidR="00F55438">
              <w:rPr>
                <w:rFonts w:ascii="Arial" w:hAnsi="Arial"/>
                <w:szCs w:val="20"/>
              </w:rPr>
              <w:t>.  Pauline to have a conversation with Steve Newman about publicity.</w:t>
            </w:r>
            <w:r>
              <w:rPr>
                <w:rFonts w:ascii="Arial" w:hAnsi="Arial"/>
                <w:szCs w:val="20"/>
              </w:rPr>
              <w:t xml:space="preserve"> </w:t>
            </w:r>
          </w:p>
          <w:p w:rsidR="00F55438" w:rsidRDefault="00F55438" w:rsidP="00D170F6">
            <w:pPr>
              <w:jc w:val="both"/>
              <w:rPr>
                <w:rFonts w:ascii="Arial" w:hAnsi="Arial"/>
                <w:szCs w:val="20"/>
              </w:rPr>
            </w:pPr>
          </w:p>
          <w:p w:rsidR="00D170F6" w:rsidRDefault="00D170F6" w:rsidP="00D170F6">
            <w:pPr>
              <w:jc w:val="both"/>
              <w:rPr>
                <w:rFonts w:ascii="Arial" w:hAnsi="Arial"/>
                <w:szCs w:val="20"/>
              </w:rPr>
            </w:pPr>
            <w:r>
              <w:rPr>
                <w:rFonts w:ascii="Arial" w:hAnsi="Arial"/>
                <w:b/>
                <w:szCs w:val="20"/>
              </w:rPr>
              <w:t xml:space="preserve">Investment in the Gym: </w:t>
            </w:r>
            <w:r w:rsidRPr="00D170F6">
              <w:rPr>
                <w:rFonts w:ascii="Arial" w:hAnsi="Arial"/>
                <w:szCs w:val="20"/>
              </w:rPr>
              <w:t>Charlie’s report covered this.</w:t>
            </w:r>
          </w:p>
          <w:p w:rsidR="00D170F6" w:rsidRDefault="00D170F6" w:rsidP="00D170F6">
            <w:pPr>
              <w:jc w:val="both"/>
              <w:rPr>
                <w:rFonts w:ascii="Arial" w:hAnsi="Arial"/>
                <w:szCs w:val="20"/>
              </w:rPr>
            </w:pPr>
          </w:p>
          <w:p w:rsidR="00374A2B" w:rsidRDefault="00D170F6" w:rsidP="00D170F6">
            <w:pPr>
              <w:jc w:val="both"/>
              <w:rPr>
                <w:rFonts w:ascii="Arial" w:hAnsi="Arial"/>
                <w:szCs w:val="20"/>
              </w:rPr>
            </w:pPr>
            <w:r>
              <w:rPr>
                <w:rFonts w:ascii="Arial" w:hAnsi="Arial"/>
                <w:b/>
                <w:szCs w:val="20"/>
              </w:rPr>
              <w:t xml:space="preserve">Governance: </w:t>
            </w:r>
            <w:r w:rsidRPr="00D170F6">
              <w:rPr>
                <w:rFonts w:ascii="Arial" w:hAnsi="Arial"/>
                <w:szCs w:val="20"/>
              </w:rPr>
              <w:t>Those present filled in a form relating to governance issues.  Jane will analyse the</w:t>
            </w:r>
            <w:r>
              <w:rPr>
                <w:rFonts w:ascii="Arial" w:hAnsi="Arial"/>
                <w:szCs w:val="20"/>
              </w:rPr>
              <w:t xml:space="preserve">se and report back at the next </w:t>
            </w:r>
            <w:r w:rsidR="007C598F">
              <w:rPr>
                <w:rFonts w:ascii="Arial" w:hAnsi="Arial"/>
                <w:szCs w:val="20"/>
              </w:rPr>
              <w:t xml:space="preserve">meeting once she has identified </w:t>
            </w:r>
            <w:r w:rsidR="00AD5ECF">
              <w:rPr>
                <w:rFonts w:ascii="Arial" w:hAnsi="Arial"/>
                <w:szCs w:val="20"/>
              </w:rPr>
              <w:t>what training needs to be undertaken.</w:t>
            </w:r>
          </w:p>
          <w:p w:rsidR="00D170F6" w:rsidRDefault="00D170F6" w:rsidP="00D170F6">
            <w:pPr>
              <w:jc w:val="both"/>
              <w:rPr>
                <w:rFonts w:ascii="Arial" w:hAnsi="Arial"/>
                <w:szCs w:val="20"/>
              </w:rPr>
            </w:pPr>
          </w:p>
        </w:tc>
        <w:tc>
          <w:tcPr>
            <w:tcW w:w="1049" w:type="dxa"/>
          </w:tcPr>
          <w:p w:rsidR="00D170F6" w:rsidRPr="00F042AA" w:rsidRDefault="00D170F6" w:rsidP="00D170F6">
            <w:pPr>
              <w:jc w:val="both"/>
              <w:rPr>
                <w:rFonts w:ascii="Arial" w:hAnsi="Arial"/>
                <w:b/>
                <w:color w:val="333333"/>
              </w:rPr>
            </w:pPr>
            <w:r>
              <w:rPr>
                <w:rFonts w:ascii="Arial" w:hAnsi="Arial"/>
                <w:b/>
                <w:color w:val="333333"/>
              </w:rPr>
              <w:t>PT</w:t>
            </w:r>
            <w:r w:rsidR="007C598F">
              <w:rPr>
                <w:rFonts w:ascii="Arial" w:hAnsi="Arial"/>
                <w:b/>
                <w:color w:val="333333"/>
              </w:rPr>
              <w:t>/JC</w:t>
            </w:r>
          </w:p>
        </w:tc>
      </w:tr>
      <w:tr w:rsidR="00D170F6">
        <w:tc>
          <w:tcPr>
            <w:tcW w:w="568" w:type="dxa"/>
          </w:tcPr>
          <w:p w:rsidR="00D170F6" w:rsidRDefault="00374A2B" w:rsidP="00D170F6">
            <w:pPr>
              <w:jc w:val="both"/>
              <w:rPr>
                <w:rFonts w:ascii="Arial" w:hAnsi="Arial"/>
                <w:b/>
                <w:color w:val="333333"/>
              </w:rPr>
            </w:pPr>
            <w:r>
              <w:rPr>
                <w:rFonts w:ascii="Arial" w:hAnsi="Arial"/>
                <w:b/>
                <w:color w:val="333333"/>
              </w:rPr>
              <w:t>7</w:t>
            </w:r>
          </w:p>
        </w:tc>
        <w:tc>
          <w:tcPr>
            <w:tcW w:w="1843" w:type="dxa"/>
          </w:tcPr>
          <w:p w:rsidR="00D170F6" w:rsidRDefault="00D170F6" w:rsidP="00D170F6">
            <w:pPr>
              <w:jc w:val="both"/>
              <w:rPr>
                <w:rFonts w:ascii="Arial" w:hAnsi="Arial"/>
                <w:b/>
                <w:color w:val="333333"/>
              </w:rPr>
            </w:pPr>
            <w:r>
              <w:rPr>
                <w:rFonts w:ascii="Arial" w:hAnsi="Arial"/>
                <w:b/>
                <w:color w:val="333333"/>
              </w:rPr>
              <w:t>Belford Village Website</w:t>
            </w:r>
          </w:p>
        </w:tc>
        <w:tc>
          <w:tcPr>
            <w:tcW w:w="5755" w:type="dxa"/>
          </w:tcPr>
          <w:p w:rsidR="002A388C" w:rsidRDefault="00D170F6" w:rsidP="00D170F6">
            <w:pPr>
              <w:jc w:val="both"/>
              <w:rPr>
                <w:rFonts w:ascii="Arial" w:hAnsi="Arial"/>
                <w:szCs w:val="20"/>
              </w:rPr>
            </w:pPr>
            <w:r>
              <w:rPr>
                <w:rFonts w:ascii="Arial" w:hAnsi="Arial"/>
                <w:szCs w:val="20"/>
              </w:rPr>
              <w:t>A detailed report was sent to trustees and is copied below:</w:t>
            </w:r>
          </w:p>
          <w:p w:rsidR="002A388C" w:rsidRDefault="002A388C" w:rsidP="00D170F6">
            <w:pPr>
              <w:jc w:val="both"/>
              <w:rPr>
                <w:rFonts w:ascii="Arial" w:hAnsi="Arial"/>
                <w:szCs w:val="20"/>
              </w:rPr>
            </w:pPr>
          </w:p>
          <w:p w:rsidR="002A388C" w:rsidRPr="002A388C" w:rsidRDefault="002A388C" w:rsidP="002A388C">
            <w:pPr>
              <w:rPr>
                <w:rFonts w:ascii="Arial" w:hAnsi="Arial"/>
                <w:szCs w:val="22"/>
              </w:rPr>
            </w:pPr>
            <w:r w:rsidRPr="002A388C">
              <w:rPr>
                <w:rFonts w:ascii="Arial" w:hAnsi="Arial"/>
                <w:b/>
                <w:szCs w:val="22"/>
                <w:u w:val="single"/>
              </w:rPr>
              <w:t>Meeting with Edward Robinson, Website developer, Tony Broom and Jane Cowley, 8 April 2024</w:t>
            </w:r>
          </w:p>
          <w:p w:rsidR="002A388C" w:rsidRPr="002A388C" w:rsidRDefault="002A388C" w:rsidP="002A388C">
            <w:pPr>
              <w:rPr>
                <w:rFonts w:ascii="Arial" w:hAnsi="Arial"/>
                <w:szCs w:val="22"/>
              </w:rPr>
            </w:pPr>
          </w:p>
          <w:p w:rsidR="002A388C" w:rsidRPr="002A388C" w:rsidRDefault="002A388C" w:rsidP="002A388C">
            <w:pPr>
              <w:numPr>
                <w:ilvl w:val="0"/>
                <w:numId w:val="2"/>
              </w:numPr>
              <w:rPr>
                <w:rFonts w:ascii="Arial" w:hAnsi="Arial"/>
                <w:szCs w:val="22"/>
              </w:rPr>
            </w:pPr>
            <w:r w:rsidRPr="002A388C">
              <w:rPr>
                <w:rFonts w:ascii="Arial" w:hAnsi="Arial"/>
                <w:szCs w:val="22"/>
              </w:rPr>
              <w:t>Refreshing the website content can be done quite simply within the current structure.</w:t>
            </w:r>
          </w:p>
          <w:p w:rsidR="002A388C" w:rsidRPr="002A388C" w:rsidRDefault="002A388C" w:rsidP="002A388C">
            <w:pPr>
              <w:numPr>
                <w:ilvl w:val="0"/>
                <w:numId w:val="2"/>
              </w:numPr>
              <w:rPr>
                <w:rFonts w:ascii="Arial" w:hAnsi="Arial"/>
                <w:szCs w:val="22"/>
              </w:rPr>
            </w:pPr>
            <w:r w:rsidRPr="002A388C">
              <w:rPr>
                <w:rFonts w:ascii="Arial" w:hAnsi="Arial"/>
                <w:szCs w:val="22"/>
              </w:rPr>
              <w:t>It could be done by Edward Robinson in as little as 2 – 3 hours, if we keep the structure the same and provide the new content.  Their charge is £80 per hour.</w:t>
            </w:r>
          </w:p>
          <w:p w:rsidR="002A388C" w:rsidRPr="002A388C" w:rsidRDefault="002A388C" w:rsidP="002A388C">
            <w:pPr>
              <w:numPr>
                <w:ilvl w:val="0"/>
                <w:numId w:val="2"/>
              </w:numPr>
              <w:rPr>
                <w:rFonts w:ascii="Arial" w:hAnsi="Arial"/>
                <w:szCs w:val="22"/>
              </w:rPr>
            </w:pPr>
            <w:r w:rsidRPr="002A388C">
              <w:rPr>
                <w:rFonts w:ascii="Arial" w:hAnsi="Arial"/>
                <w:szCs w:val="22"/>
              </w:rPr>
              <w:t>It would be easy to add a “donate now” button.  This would have to link through to a payment site such as PayPal, WorldPay or JustGiving.</w:t>
            </w:r>
          </w:p>
          <w:p w:rsidR="002A388C" w:rsidRPr="002A388C" w:rsidRDefault="002A388C" w:rsidP="002A388C">
            <w:pPr>
              <w:numPr>
                <w:ilvl w:val="0"/>
                <w:numId w:val="2"/>
              </w:numPr>
              <w:rPr>
                <w:rFonts w:ascii="Arial" w:hAnsi="Arial"/>
                <w:szCs w:val="22"/>
              </w:rPr>
            </w:pPr>
            <w:r w:rsidRPr="002A388C">
              <w:rPr>
                <w:rFonts w:ascii="Arial" w:hAnsi="Arial"/>
                <w:szCs w:val="22"/>
              </w:rPr>
              <w:t>The same could be done for gym subscriptions.  The application form would be online and link through to payment via PayPal or other payment platform.  Something like </w:t>
            </w:r>
            <w:r w:rsidR="00BB2BD4" w:rsidRPr="002A388C">
              <w:rPr>
                <w:rFonts w:ascii="Arial" w:hAnsi="Arial"/>
                <w:szCs w:val="22"/>
              </w:rPr>
              <w:fldChar w:fldCharType="begin"/>
            </w:r>
            <w:r w:rsidRPr="002A388C">
              <w:rPr>
                <w:rFonts w:ascii="Arial" w:hAnsi="Arial"/>
                <w:szCs w:val="22"/>
              </w:rPr>
              <w:instrText xml:space="preserve"> HYPERLINK "https://membermojo.co.uk/" \t "_blank" </w:instrText>
            </w:r>
            <w:r w:rsidR="00BB2BD4" w:rsidRPr="002A388C">
              <w:rPr>
                <w:rFonts w:ascii="Arial" w:hAnsi="Arial"/>
                <w:szCs w:val="22"/>
              </w:rPr>
              <w:fldChar w:fldCharType="separate"/>
            </w:r>
            <w:r w:rsidRPr="002A388C">
              <w:rPr>
                <w:rStyle w:val="Hyperlink"/>
                <w:rFonts w:ascii="Arial" w:hAnsi="Arial"/>
              </w:rPr>
              <w:t>https://membermojo.co.uk/</w:t>
            </w:r>
            <w:r w:rsidR="00BB2BD4" w:rsidRPr="002A388C">
              <w:rPr>
                <w:rFonts w:ascii="Arial" w:hAnsi="Arial"/>
                <w:szCs w:val="22"/>
              </w:rPr>
              <w:fldChar w:fldCharType="end"/>
            </w:r>
            <w:r w:rsidR="00BB2BD4" w:rsidRPr="002A388C">
              <w:rPr>
                <w:rFonts w:ascii="Arial" w:hAnsi="Arial"/>
                <w:szCs w:val="22"/>
              </w:rPr>
              <w:fldChar w:fldCharType="begin"/>
            </w:r>
            <w:r w:rsidRPr="002A388C">
              <w:rPr>
                <w:rFonts w:ascii="Arial" w:hAnsi="Arial"/>
                <w:szCs w:val="22"/>
              </w:rPr>
              <w:instrText xml:space="preserve"> HYPERLINK "https://membermojo.co.uk/" \t "_blank" </w:instrText>
            </w:r>
            <w:r w:rsidR="00BB2BD4" w:rsidRPr="002A388C">
              <w:rPr>
                <w:rFonts w:ascii="Arial" w:hAnsi="Arial"/>
                <w:szCs w:val="22"/>
              </w:rPr>
              <w:fldChar w:fldCharType="separate"/>
            </w:r>
            <w:r w:rsidRPr="002A388C">
              <w:rPr>
                <w:rFonts w:ascii="Arial" w:hAnsi="Arial"/>
                <w:color w:val="0000FF"/>
                <w:u w:val="single"/>
              </w:rPr>
              <w:t>https://membermojo.co.uk/</w:t>
            </w:r>
            <w:r w:rsidR="00BB2BD4" w:rsidRPr="002A388C">
              <w:rPr>
                <w:rFonts w:ascii="Arial" w:hAnsi="Arial"/>
                <w:szCs w:val="22"/>
              </w:rPr>
              <w:fldChar w:fldCharType="end"/>
            </w:r>
            <w:r w:rsidRPr="002A388C">
              <w:rPr>
                <w:rFonts w:ascii="Arial" w:hAnsi="Arial"/>
                <w:szCs w:val="22"/>
              </w:rPr>
              <w:t> could manage memberships at around £50 a year.  This also give</w:t>
            </w:r>
            <w:r>
              <w:rPr>
                <w:rFonts w:ascii="Arial" w:hAnsi="Arial"/>
                <w:szCs w:val="22"/>
              </w:rPr>
              <w:t>s</w:t>
            </w:r>
            <w:r w:rsidRPr="002A388C">
              <w:rPr>
                <w:rFonts w:ascii="Arial" w:hAnsi="Arial"/>
                <w:szCs w:val="22"/>
              </w:rPr>
              <w:t xml:space="preserve"> the opportunity to claim Gift Aid on membership payments.</w:t>
            </w:r>
          </w:p>
          <w:p w:rsidR="002A388C" w:rsidRPr="002A388C" w:rsidRDefault="002A388C" w:rsidP="002A388C">
            <w:pPr>
              <w:numPr>
                <w:ilvl w:val="0"/>
                <w:numId w:val="2"/>
              </w:numPr>
              <w:rPr>
                <w:rFonts w:ascii="Arial" w:hAnsi="Arial"/>
                <w:szCs w:val="22"/>
              </w:rPr>
            </w:pPr>
            <w:r w:rsidRPr="002A388C">
              <w:rPr>
                <w:rFonts w:ascii="Arial" w:hAnsi="Arial"/>
                <w:szCs w:val="22"/>
              </w:rPr>
              <w:t>Tony and I will review the website content and produce suggested new content for Trustees to consider at our May meeting.  I’ve sent Tony a first draft of what needs to go and what should take its place.  We are working to the spec Trustees agreed at the March meeting i.e. make the website focussed on BCG and its work.</w:t>
            </w:r>
          </w:p>
          <w:p w:rsidR="002A388C" w:rsidRPr="002A388C" w:rsidRDefault="002A388C" w:rsidP="002A388C">
            <w:pPr>
              <w:numPr>
                <w:ilvl w:val="0"/>
                <w:numId w:val="2"/>
              </w:numPr>
              <w:rPr>
                <w:rFonts w:ascii="Arial" w:hAnsi="Arial"/>
                <w:szCs w:val="22"/>
              </w:rPr>
            </w:pPr>
            <w:r w:rsidRPr="002A388C">
              <w:rPr>
                <w:rFonts w:ascii="Arial" w:hAnsi="Arial"/>
                <w:szCs w:val="22"/>
              </w:rPr>
              <w:t>Edward Robinson suggested new photos, which would give the website a new look.</w:t>
            </w:r>
          </w:p>
          <w:p w:rsidR="002A388C" w:rsidRPr="002A388C" w:rsidRDefault="002A388C" w:rsidP="002A388C">
            <w:pPr>
              <w:numPr>
                <w:ilvl w:val="0"/>
                <w:numId w:val="2"/>
              </w:numPr>
              <w:rPr>
                <w:rFonts w:ascii="Arial" w:hAnsi="Arial"/>
                <w:szCs w:val="22"/>
              </w:rPr>
            </w:pPr>
            <w:r w:rsidRPr="002A388C">
              <w:rPr>
                <w:rFonts w:ascii="Arial" w:hAnsi="Arial"/>
                <w:szCs w:val="22"/>
              </w:rPr>
              <w:t>They can also offer support to Tony if he would like it, to help with some of the technical issues he has had.  I think we could pay for an hour of their time to give him some training, if he would like that.</w:t>
            </w:r>
          </w:p>
          <w:p w:rsidR="002A388C" w:rsidRPr="002A388C" w:rsidRDefault="002A388C" w:rsidP="002A388C">
            <w:pPr>
              <w:rPr>
                <w:rFonts w:ascii="Arial" w:hAnsi="Arial"/>
                <w:szCs w:val="22"/>
              </w:rPr>
            </w:pPr>
          </w:p>
          <w:p w:rsidR="002A388C" w:rsidRPr="002A388C" w:rsidRDefault="002A388C" w:rsidP="002A388C">
            <w:pPr>
              <w:rPr>
                <w:rFonts w:ascii="Arial" w:hAnsi="Arial"/>
                <w:szCs w:val="22"/>
              </w:rPr>
            </w:pPr>
            <w:r w:rsidRPr="002A388C">
              <w:rPr>
                <w:rFonts w:ascii="Arial" w:hAnsi="Arial"/>
                <w:b/>
                <w:szCs w:val="22"/>
                <w:u w:val="single"/>
              </w:rPr>
              <w:t>Recommendations:</w:t>
            </w:r>
          </w:p>
          <w:p w:rsidR="002A388C" w:rsidRPr="002A388C" w:rsidRDefault="002A388C" w:rsidP="002A388C">
            <w:pPr>
              <w:rPr>
                <w:rFonts w:ascii="Arial" w:hAnsi="Arial"/>
                <w:szCs w:val="22"/>
              </w:rPr>
            </w:pPr>
          </w:p>
          <w:p w:rsidR="002A388C" w:rsidRPr="002A388C" w:rsidRDefault="002A388C" w:rsidP="002A388C">
            <w:pPr>
              <w:numPr>
                <w:ilvl w:val="0"/>
                <w:numId w:val="3"/>
              </w:numPr>
              <w:rPr>
                <w:rFonts w:ascii="Arial" w:hAnsi="Arial"/>
                <w:szCs w:val="22"/>
              </w:rPr>
            </w:pPr>
            <w:r w:rsidRPr="002A388C">
              <w:rPr>
                <w:rFonts w:ascii="Arial" w:hAnsi="Arial"/>
                <w:szCs w:val="22"/>
              </w:rPr>
              <w:t>We go ahead with the website refresh, aiming to keep the work to no more than 3 hours of Edward Robinson’s time.</w:t>
            </w:r>
          </w:p>
          <w:p w:rsidR="002A388C" w:rsidRPr="002A388C" w:rsidRDefault="002A388C" w:rsidP="002A388C">
            <w:pPr>
              <w:numPr>
                <w:ilvl w:val="0"/>
                <w:numId w:val="3"/>
              </w:numPr>
              <w:rPr>
                <w:rFonts w:ascii="Arial" w:hAnsi="Arial"/>
                <w:szCs w:val="22"/>
              </w:rPr>
            </w:pPr>
            <w:r w:rsidRPr="002A388C">
              <w:rPr>
                <w:rFonts w:ascii="Arial" w:hAnsi="Arial"/>
                <w:szCs w:val="22"/>
              </w:rPr>
              <w:t>Investigate ease of setting up and costs for a payment platform such as PayPal ahead of our May meeting – perhaps Charlie could do this? (Sorry Charlie!). We can then decide if we think the ‘donate now’ button is worth putting on.</w:t>
            </w:r>
          </w:p>
          <w:p w:rsidR="002A388C" w:rsidRPr="002A388C" w:rsidRDefault="002A388C" w:rsidP="002A388C">
            <w:pPr>
              <w:numPr>
                <w:ilvl w:val="0"/>
                <w:numId w:val="3"/>
              </w:numPr>
              <w:rPr>
                <w:rFonts w:ascii="Arial" w:hAnsi="Arial"/>
                <w:szCs w:val="22"/>
              </w:rPr>
            </w:pPr>
            <w:r w:rsidRPr="002A388C">
              <w:rPr>
                <w:rFonts w:ascii="Arial" w:hAnsi="Arial"/>
                <w:szCs w:val="22"/>
              </w:rPr>
              <w:t>We offer Tony Broom the opportunity of some training with Edward Robinson.</w:t>
            </w:r>
          </w:p>
          <w:p w:rsidR="002A388C" w:rsidRDefault="002A388C" w:rsidP="002A388C">
            <w:pPr>
              <w:numPr>
                <w:ilvl w:val="0"/>
                <w:numId w:val="3"/>
              </w:numPr>
              <w:rPr>
                <w:rFonts w:ascii="Arial" w:hAnsi="Arial"/>
                <w:szCs w:val="22"/>
              </w:rPr>
            </w:pPr>
            <w:r w:rsidRPr="002A388C">
              <w:rPr>
                <w:rFonts w:ascii="Arial" w:hAnsi="Arial"/>
                <w:szCs w:val="22"/>
              </w:rPr>
              <w:t>An online membership/subscription system like Membermojo could save a lot of work and improve communication with gym members.  Even if we think we’re not ready for this right now, it’s something we should consider in the future.</w:t>
            </w:r>
          </w:p>
          <w:p w:rsidR="002A388C" w:rsidRDefault="002A388C" w:rsidP="002A388C">
            <w:pPr>
              <w:rPr>
                <w:rFonts w:ascii="Arial" w:hAnsi="Arial"/>
                <w:szCs w:val="22"/>
              </w:rPr>
            </w:pPr>
          </w:p>
          <w:p w:rsidR="002A388C" w:rsidRPr="002A388C" w:rsidRDefault="002A388C" w:rsidP="002A388C">
            <w:pPr>
              <w:rPr>
                <w:rFonts w:ascii="Arial" w:hAnsi="Arial"/>
                <w:szCs w:val="22"/>
              </w:rPr>
            </w:pPr>
            <w:r>
              <w:rPr>
                <w:rFonts w:ascii="Arial" w:hAnsi="Arial"/>
                <w:szCs w:val="22"/>
              </w:rPr>
              <w:t>A discussion took place on the content above and it was felt that a revamped website would be useful on many fronts, i.e. in communicating with gym members, but more clarification was needed first.  It was agreed that BCG would pay for three hours training at £80 per hour. The trustees would like further discussion with Jane regarding the website.</w:t>
            </w:r>
          </w:p>
          <w:p w:rsidR="00D170F6" w:rsidRDefault="00D170F6" w:rsidP="00D170F6">
            <w:pPr>
              <w:jc w:val="both"/>
              <w:rPr>
                <w:rFonts w:ascii="Arial" w:hAnsi="Arial"/>
                <w:szCs w:val="20"/>
              </w:rPr>
            </w:pPr>
          </w:p>
        </w:tc>
        <w:tc>
          <w:tcPr>
            <w:tcW w:w="1049" w:type="dxa"/>
          </w:tcPr>
          <w:p w:rsidR="00D170F6" w:rsidRPr="00F042AA" w:rsidRDefault="002A388C" w:rsidP="00D170F6">
            <w:pPr>
              <w:jc w:val="both"/>
              <w:rPr>
                <w:rFonts w:ascii="Arial" w:hAnsi="Arial"/>
                <w:b/>
                <w:color w:val="333333"/>
              </w:rPr>
            </w:pPr>
            <w:r>
              <w:rPr>
                <w:rFonts w:ascii="Arial" w:hAnsi="Arial"/>
                <w:b/>
                <w:color w:val="333333"/>
              </w:rPr>
              <w:t>JC</w:t>
            </w:r>
          </w:p>
        </w:tc>
      </w:tr>
      <w:tr w:rsidR="00F55438">
        <w:tc>
          <w:tcPr>
            <w:tcW w:w="568" w:type="dxa"/>
          </w:tcPr>
          <w:p w:rsidR="00F55438" w:rsidRDefault="00F55438" w:rsidP="00D170F6">
            <w:pPr>
              <w:jc w:val="both"/>
              <w:rPr>
                <w:rFonts w:ascii="Arial" w:hAnsi="Arial"/>
                <w:b/>
                <w:color w:val="333333"/>
              </w:rPr>
            </w:pPr>
            <w:r>
              <w:rPr>
                <w:rFonts w:ascii="Arial" w:hAnsi="Arial"/>
                <w:b/>
                <w:color w:val="333333"/>
              </w:rPr>
              <w:t>8.</w:t>
            </w:r>
          </w:p>
        </w:tc>
        <w:tc>
          <w:tcPr>
            <w:tcW w:w="1843" w:type="dxa"/>
          </w:tcPr>
          <w:p w:rsidR="00F55438" w:rsidRDefault="00F55438" w:rsidP="00D170F6">
            <w:pPr>
              <w:jc w:val="both"/>
              <w:rPr>
                <w:rFonts w:ascii="Arial" w:hAnsi="Arial"/>
                <w:b/>
                <w:color w:val="333333"/>
              </w:rPr>
            </w:pPr>
            <w:r>
              <w:rPr>
                <w:rFonts w:ascii="Arial" w:hAnsi="Arial"/>
                <w:b/>
                <w:color w:val="333333"/>
              </w:rPr>
              <w:t>Grant Applications for Approval</w:t>
            </w:r>
          </w:p>
        </w:tc>
        <w:tc>
          <w:tcPr>
            <w:tcW w:w="5755" w:type="dxa"/>
          </w:tcPr>
          <w:p w:rsidR="00F55438" w:rsidRDefault="00F55438" w:rsidP="00D170F6">
            <w:pPr>
              <w:jc w:val="both"/>
              <w:rPr>
                <w:rFonts w:ascii="Arial" w:hAnsi="Arial"/>
                <w:szCs w:val="20"/>
              </w:rPr>
            </w:pPr>
            <w:r>
              <w:rPr>
                <w:rFonts w:ascii="Arial" w:hAnsi="Arial"/>
                <w:szCs w:val="20"/>
              </w:rPr>
              <w:t>We covered this briefly and Pauine will meet with Juliet Short at Bell View to see if she has any ideas to encourage funding.  Pauline will report back at the next meeting and also discuss advertising, if and how we should do this</w:t>
            </w:r>
          </w:p>
          <w:p w:rsidR="00F55438" w:rsidRDefault="00F55438" w:rsidP="00D170F6">
            <w:pPr>
              <w:jc w:val="both"/>
              <w:rPr>
                <w:rFonts w:ascii="Arial" w:hAnsi="Arial"/>
                <w:szCs w:val="20"/>
              </w:rPr>
            </w:pPr>
          </w:p>
        </w:tc>
        <w:tc>
          <w:tcPr>
            <w:tcW w:w="1049" w:type="dxa"/>
          </w:tcPr>
          <w:p w:rsidR="00F55438" w:rsidRPr="00F042AA" w:rsidRDefault="00F55438" w:rsidP="00D170F6">
            <w:pPr>
              <w:jc w:val="both"/>
              <w:rPr>
                <w:rFonts w:ascii="Arial" w:hAnsi="Arial"/>
                <w:b/>
                <w:color w:val="333333"/>
              </w:rPr>
            </w:pPr>
            <w:r>
              <w:rPr>
                <w:rFonts w:ascii="Arial" w:hAnsi="Arial"/>
                <w:b/>
                <w:color w:val="333333"/>
              </w:rPr>
              <w:t>PT</w:t>
            </w:r>
          </w:p>
        </w:tc>
      </w:tr>
      <w:tr w:rsidR="00D170F6">
        <w:tc>
          <w:tcPr>
            <w:tcW w:w="568" w:type="dxa"/>
          </w:tcPr>
          <w:p w:rsidR="00D170F6" w:rsidRPr="00F042AA" w:rsidRDefault="00F55438" w:rsidP="00D170F6">
            <w:pPr>
              <w:jc w:val="both"/>
              <w:rPr>
                <w:rFonts w:ascii="Arial" w:hAnsi="Arial"/>
                <w:b/>
                <w:color w:val="333333"/>
              </w:rPr>
            </w:pPr>
            <w:r>
              <w:rPr>
                <w:rFonts w:ascii="Arial" w:hAnsi="Arial"/>
                <w:b/>
                <w:color w:val="333333"/>
              </w:rPr>
              <w:t>9</w:t>
            </w:r>
          </w:p>
        </w:tc>
        <w:tc>
          <w:tcPr>
            <w:tcW w:w="1843" w:type="dxa"/>
          </w:tcPr>
          <w:p w:rsidR="00D170F6" w:rsidRDefault="00D170F6" w:rsidP="00D170F6">
            <w:pPr>
              <w:jc w:val="both"/>
              <w:rPr>
                <w:rFonts w:ascii="Arial" w:hAnsi="Arial"/>
                <w:b/>
                <w:color w:val="333333"/>
              </w:rPr>
            </w:pPr>
            <w:r>
              <w:rPr>
                <w:rFonts w:ascii="Arial" w:hAnsi="Arial"/>
                <w:b/>
                <w:color w:val="333333"/>
              </w:rPr>
              <w:t>Shop Report</w:t>
            </w:r>
          </w:p>
          <w:p w:rsidR="00D170F6" w:rsidRPr="00F042AA" w:rsidRDefault="00D170F6" w:rsidP="00D170F6">
            <w:pPr>
              <w:jc w:val="both"/>
              <w:rPr>
                <w:rFonts w:ascii="Arial" w:hAnsi="Arial"/>
                <w:b/>
                <w:color w:val="333333"/>
              </w:rPr>
            </w:pPr>
          </w:p>
        </w:tc>
        <w:tc>
          <w:tcPr>
            <w:tcW w:w="5755" w:type="dxa"/>
          </w:tcPr>
          <w:p w:rsidR="00F01358" w:rsidRDefault="002A388C" w:rsidP="00D170F6">
            <w:pPr>
              <w:jc w:val="both"/>
              <w:rPr>
                <w:rFonts w:ascii="Arial" w:hAnsi="Arial"/>
                <w:szCs w:val="20"/>
              </w:rPr>
            </w:pPr>
            <w:r>
              <w:rPr>
                <w:rFonts w:ascii="Arial" w:hAnsi="Arial"/>
                <w:szCs w:val="20"/>
              </w:rPr>
              <w:t xml:space="preserve">Sharon, Keith and Sue attended the meeting and left after </w:t>
            </w:r>
            <w:r w:rsidR="00F01358">
              <w:rPr>
                <w:rFonts w:ascii="Arial" w:hAnsi="Arial"/>
                <w:szCs w:val="20"/>
              </w:rPr>
              <w:t>discussing the shop report attached.</w:t>
            </w:r>
          </w:p>
          <w:p w:rsidR="00F01358" w:rsidRDefault="00F01358" w:rsidP="00D170F6">
            <w:pPr>
              <w:jc w:val="both"/>
              <w:rPr>
                <w:rFonts w:ascii="Arial" w:hAnsi="Arial"/>
                <w:szCs w:val="20"/>
              </w:rPr>
            </w:pPr>
          </w:p>
          <w:p w:rsidR="007C598F" w:rsidRDefault="00F01358" w:rsidP="00D170F6">
            <w:pPr>
              <w:jc w:val="both"/>
              <w:rPr>
                <w:rFonts w:ascii="Arial" w:hAnsi="Arial"/>
                <w:szCs w:val="20"/>
              </w:rPr>
            </w:pPr>
            <w:r>
              <w:rPr>
                <w:rFonts w:ascii="Arial" w:hAnsi="Arial"/>
                <w:szCs w:val="20"/>
              </w:rPr>
              <w:t>The main topic was the card reader machine.  Keith told us that the paying in of money to the Co-Op was working better than ever and very little cash is now held in the shop.  Pauline said she was surprised by how much opp</w:t>
            </w:r>
            <w:r w:rsidR="007C598F">
              <w:rPr>
                <w:rFonts w:ascii="Arial" w:hAnsi="Arial"/>
                <w:szCs w:val="20"/>
              </w:rPr>
              <w:t>osition there was from some volunteers to the introduction of a card machine, as following the meeting after the break in with the Shop Committee it was felt that this was the way forward and everyone was in agreement.  It was agreed to leave things as they are at present but we would look at it again in the future.</w:t>
            </w:r>
          </w:p>
          <w:p w:rsidR="007C598F" w:rsidRDefault="007C598F" w:rsidP="00D170F6">
            <w:pPr>
              <w:jc w:val="both"/>
              <w:rPr>
                <w:rFonts w:ascii="Arial" w:hAnsi="Arial"/>
                <w:szCs w:val="20"/>
              </w:rPr>
            </w:pPr>
          </w:p>
          <w:p w:rsidR="007C598F" w:rsidRDefault="007C598F" w:rsidP="00D170F6">
            <w:pPr>
              <w:jc w:val="both"/>
              <w:rPr>
                <w:rFonts w:ascii="Arial" w:hAnsi="Arial"/>
                <w:szCs w:val="20"/>
              </w:rPr>
            </w:pPr>
            <w:r>
              <w:rPr>
                <w:rFonts w:ascii="Arial" w:hAnsi="Arial"/>
                <w:szCs w:val="20"/>
              </w:rPr>
              <w:br/>
              <w:t>As Sue is no longer a Trustee she has relinquished her responsibilities as the Safe Guarding Officer and Karon has agreed to take this on.</w:t>
            </w:r>
          </w:p>
          <w:p w:rsidR="007C598F" w:rsidRDefault="007C598F" w:rsidP="00D170F6">
            <w:pPr>
              <w:jc w:val="both"/>
              <w:rPr>
                <w:rFonts w:ascii="Arial" w:hAnsi="Arial"/>
                <w:szCs w:val="20"/>
              </w:rPr>
            </w:pPr>
          </w:p>
          <w:p w:rsidR="007C598F" w:rsidRDefault="007C598F" w:rsidP="00D170F6">
            <w:pPr>
              <w:jc w:val="both"/>
              <w:rPr>
                <w:rFonts w:ascii="Arial" w:hAnsi="Arial"/>
                <w:szCs w:val="20"/>
              </w:rPr>
            </w:pPr>
            <w:r>
              <w:rPr>
                <w:rFonts w:ascii="Arial" w:hAnsi="Arial"/>
                <w:szCs w:val="20"/>
              </w:rPr>
              <w:t>Keith is keen for some sort of advertising campaign to try and engage more volunteers.  Jane and Sharon will have a stall at the next market.</w:t>
            </w:r>
          </w:p>
          <w:p w:rsidR="007C598F" w:rsidRDefault="007C598F" w:rsidP="00D170F6">
            <w:pPr>
              <w:jc w:val="both"/>
              <w:rPr>
                <w:rFonts w:ascii="Arial" w:hAnsi="Arial"/>
                <w:szCs w:val="20"/>
              </w:rPr>
            </w:pPr>
          </w:p>
          <w:p w:rsidR="00F01358" w:rsidRDefault="007C598F" w:rsidP="00D170F6">
            <w:pPr>
              <w:jc w:val="both"/>
              <w:rPr>
                <w:rFonts w:ascii="Arial" w:hAnsi="Arial"/>
                <w:szCs w:val="20"/>
              </w:rPr>
            </w:pPr>
            <w:r>
              <w:rPr>
                <w:rFonts w:ascii="Arial" w:hAnsi="Arial"/>
                <w:szCs w:val="20"/>
              </w:rPr>
              <w:t>Sue queried monies due in from Ziffit and Charlie will check the account and get back to her.</w:t>
            </w:r>
          </w:p>
          <w:p w:rsidR="00D170F6" w:rsidRPr="00F3143D" w:rsidRDefault="00D170F6" w:rsidP="00D170F6">
            <w:pPr>
              <w:jc w:val="both"/>
              <w:rPr>
                <w:rFonts w:ascii="Arial" w:hAnsi="Arial"/>
                <w:szCs w:val="20"/>
              </w:rPr>
            </w:pPr>
          </w:p>
        </w:tc>
        <w:tc>
          <w:tcPr>
            <w:tcW w:w="1049" w:type="dxa"/>
          </w:tcPr>
          <w:p w:rsidR="00D170F6" w:rsidRPr="00F042AA" w:rsidRDefault="00D170F6" w:rsidP="00D170F6">
            <w:pPr>
              <w:jc w:val="both"/>
              <w:rPr>
                <w:rFonts w:ascii="Arial" w:hAnsi="Arial"/>
                <w:b/>
                <w:color w:val="333333"/>
              </w:rPr>
            </w:pPr>
          </w:p>
        </w:tc>
      </w:tr>
      <w:tr w:rsidR="00D170F6">
        <w:tc>
          <w:tcPr>
            <w:tcW w:w="568" w:type="dxa"/>
          </w:tcPr>
          <w:p w:rsidR="00D170F6" w:rsidRPr="00F042AA" w:rsidRDefault="00F55438" w:rsidP="00D170F6">
            <w:pPr>
              <w:jc w:val="both"/>
              <w:rPr>
                <w:rFonts w:ascii="Arial" w:hAnsi="Arial"/>
                <w:b/>
                <w:color w:val="333333"/>
              </w:rPr>
            </w:pPr>
            <w:r>
              <w:rPr>
                <w:rFonts w:ascii="Arial" w:hAnsi="Arial"/>
                <w:b/>
                <w:color w:val="333333"/>
              </w:rPr>
              <w:t>10</w:t>
            </w:r>
          </w:p>
        </w:tc>
        <w:tc>
          <w:tcPr>
            <w:tcW w:w="1843" w:type="dxa"/>
          </w:tcPr>
          <w:p w:rsidR="00D170F6" w:rsidRDefault="00D170F6" w:rsidP="00D170F6">
            <w:pPr>
              <w:rPr>
                <w:rFonts w:ascii="Arial" w:hAnsi="Arial"/>
                <w:b/>
                <w:color w:val="333333"/>
              </w:rPr>
            </w:pPr>
            <w:r>
              <w:rPr>
                <w:rFonts w:ascii="Arial" w:hAnsi="Arial"/>
                <w:b/>
                <w:color w:val="333333"/>
              </w:rPr>
              <w:t>Gym Sub- Committee</w:t>
            </w:r>
          </w:p>
          <w:p w:rsidR="00D170F6" w:rsidRPr="00F042AA" w:rsidRDefault="00D170F6" w:rsidP="00D170F6">
            <w:pPr>
              <w:jc w:val="both"/>
              <w:rPr>
                <w:rFonts w:ascii="Arial" w:hAnsi="Arial"/>
                <w:b/>
                <w:color w:val="333333"/>
              </w:rPr>
            </w:pPr>
          </w:p>
        </w:tc>
        <w:tc>
          <w:tcPr>
            <w:tcW w:w="5755" w:type="dxa"/>
          </w:tcPr>
          <w:p w:rsidR="000F6202" w:rsidRDefault="000F6202" w:rsidP="00D170F6">
            <w:pPr>
              <w:jc w:val="both"/>
              <w:rPr>
                <w:rFonts w:ascii="Arial" w:hAnsi="Arial"/>
                <w:bCs/>
                <w:color w:val="333333"/>
              </w:rPr>
            </w:pPr>
            <w:r>
              <w:rPr>
                <w:rFonts w:ascii="Arial" w:hAnsi="Arial"/>
                <w:bCs/>
                <w:color w:val="333333"/>
              </w:rPr>
              <w:t>The current insurance company for the gym does not require daily safety checks but these are being completed as a matter of good practice.</w:t>
            </w:r>
          </w:p>
          <w:p w:rsidR="00D170F6" w:rsidRPr="00F41609" w:rsidRDefault="00D170F6" w:rsidP="00D170F6">
            <w:pPr>
              <w:jc w:val="both"/>
              <w:rPr>
                <w:rFonts w:ascii="Arial" w:hAnsi="Arial"/>
                <w:bCs/>
                <w:color w:val="333333"/>
              </w:rPr>
            </w:pPr>
          </w:p>
        </w:tc>
        <w:tc>
          <w:tcPr>
            <w:tcW w:w="1049" w:type="dxa"/>
          </w:tcPr>
          <w:p w:rsidR="00D170F6" w:rsidRPr="00F41609" w:rsidRDefault="00D170F6" w:rsidP="00D170F6">
            <w:pPr>
              <w:jc w:val="both"/>
              <w:rPr>
                <w:rFonts w:ascii="Arial" w:hAnsi="Arial"/>
                <w:b/>
                <w:color w:val="333333"/>
              </w:rPr>
            </w:pPr>
          </w:p>
        </w:tc>
      </w:tr>
      <w:tr w:rsidR="00D170F6">
        <w:tc>
          <w:tcPr>
            <w:tcW w:w="568" w:type="dxa"/>
          </w:tcPr>
          <w:p w:rsidR="00D170F6" w:rsidRPr="00F042AA" w:rsidRDefault="00D170F6" w:rsidP="00D170F6">
            <w:pPr>
              <w:jc w:val="both"/>
              <w:rPr>
                <w:rFonts w:ascii="Arial" w:hAnsi="Arial"/>
                <w:b/>
                <w:color w:val="333333"/>
              </w:rPr>
            </w:pPr>
            <w:r>
              <w:rPr>
                <w:rFonts w:ascii="Arial" w:hAnsi="Arial"/>
                <w:b/>
                <w:color w:val="333333"/>
              </w:rPr>
              <w:t>1</w:t>
            </w:r>
            <w:r w:rsidR="00F55438">
              <w:rPr>
                <w:rFonts w:ascii="Arial" w:hAnsi="Arial"/>
                <w:b/>
                <w:color w:val="333333"/>
              </w:rPr>
              <w:t>1</w:t>
            </w:r>
          </w:p>
        </w:tc>
        <w:tc>
          <w:tcPr>
            <w:tcW w:w="1843" w:type="dxa"/>
          </w:tcPr>
          <w:p w:rsidR="00D170F6" w:rsidRPr="00F042AA" w:rsidRDefault="00D170F6" w:rsidP="00D170F6">
            <w:pPr>
              <w:jc w:val="both"/>
              <w:rPr>
                <w:rFonts w:ascii="Arial" w:hAnsi="Arial"/>
                <w:b/>
                <w:color w:val="333333"/>
              </w:rPr>
            </w:pPr>
            <w:r>
              <w:rPr>
                <w:rFonts w:ascii="Arial" w:hAnsi="Arial"/>
                <w:b/>
                <w:color w:val="333333"/>
              </w:rPr>
              <w:t>Markets</w:t>
            </w:r>
          </w:p>
        </w:tc>
        <w:tc>
          <w:tcPr>
            <w:tcW w:w="5755" w:type="dxa"/>
          </w:tcPr>
          <w:p w:rsidR="00AD5ECF" w:rsidRDefault="000F6202" w:rsidP="00B60E06">
            <w:pPr>
              <w:jc w:val="both"/>
              <w:rPr>
                <w:rFonts w:ascii="Arial" w:hAnsi="Arial"/>
                <w:bCs/>
                <w:color w:val="333333"/>
              </w:rPr>
            </w:pPr>
            <w:r>
              <w:rPr>
                <w:rFonts w:ascii="Arial" w:hAnsi="Arial"/>
                <w:bCs/>
                <w:color w:val="333333"/>
              </w:rPr>
              <w:t xml:space="preserve">Ruth reported that the first market of the year </w:t>
            </w:r>
            <w:r w:rsidR="00AD5ECF">
              <w:rPr>
                <w:rFonts w:ascii="Arial" w:hAnsi="Arial"/>
                <w:bCs/>
                <w:color w:val="333333"/>
              </w:rPr>
              <w:t>would</w:t>
            </w:r>
            <w:r>
              <w:rPr>
                <w:rFonts w:ascii="Arial" w:hAnsi="Arial"/>
                <w:bCs/>
                <w:color w:val="333333"/>
              </w:rPr>
              <w:t xml:space="preserve"> be on Saturday 4</w:t>
            </w:r>
            <w:r w:rsidRPr="000F6202">
              <w:rPr>
                <w:rFonts w:ascii="Arial" w:hAnsi="Arial"/>
                <w:bCs/>
                <w:color w:val="333333"/>
                <w:vertAlign w:val="superscript"/>
              </w:rPr>
              <w:t>th</w:t>
            </w:r>
            <w:r>
              <w:rPr>
                <w:rFonts w:ascii="Arial" w:hAnsi="Arial"/>
                <w:bCs/>
                <w:color w:val="333333"/>
              </w:rPr>
              <w:t xml:space="preserve"> May. </w:t>
            </w:r>
            <w:r w:rsidR="00B60E06">
              <w:rPr>
                <w:rFonts w:ascii="Arial" w:hAnsi="Arial"/>
                <w:bCs/>
                <w:color w:val="333333"/>
              </w:rPr>
              <w:t xml:space="preserve">Jane and Sharon </w:t>
            </w:r>
            <w:r>
              <w:rPr>
                <w:rFonts w:ascii="Arial" w:hAnsi="Arial"/>
                <w:bCs/>
                <w:color w:val="333333"/>
              </w:rPr>
              <w:t>have a stall to promote BCG</w:t>
            </w:r>
            <w:r w:rsidR="00AD5ECF">
              <w:rPr>
                <w:rFonts w:ascii="Arial" w:hAnsi="Arial"/>
                <w:bCs/>
                <w:color w:val="333333"/>
              </w:rPr>
              <w:t xml:space="preserve"> to try and</w:t>
            </w:r>
            <w:r w:rsidR="00B60E06">
              <w:rPr>
                <w:rFonts w:ascii="Arial" w:hAnsi="Arial"/>
                <w:bCs/>
                <w:color w:val="333333"/>
              </w:rPr>
              <w:t xml:space="preserve"> encourage new volunteers and trustees.</w:t>
            </w:r>
          </w:p>
          <w:p w:rsidR="00B60E06" w:rsidRDefault="00B60E06" w:rsidP="00B60E06">
            <w:pPr>
              <w:jc w:val="both"/>
              <w:rPr>
                <w:rFonts w:ascii="Arial" w:hAnsi="Arial"/>
                <w:bCs/>
                <w:color w:val="333333"/>
              </w:rPr>
            </w:pPr>
          </w:p>
          <w:p w:rsidR="00B60E06" w:rsidRDefault="00B60E06" w:rsidP="00B60E06">
            <w:pPr>
              <w:jc w:val="both"/>
              <w:rPr>
                <w:rFonts w:ascii="Arial" w:hAnsi="Arial"/>
                <w:bCs/>
                <w:color w:val="333333"/>
              </w:rPr>
            </w:pPr>
            <w:r>
              <w:rPr>
                <w:rFonts w:ascii="Arial" w:hAnsi="Arial"/>
                <w:bCs/>
                <w:color w:val="333333"/>
              </w:rPr>
              <w:t>The Art Festival asked for clarification that BCG insurance would cover the marquees (which it will) if they use them for the festival, which we are expecting to go ahead on 13</w:t>
            </w:r>
            <w:r w:rsidRPr="00B60E06">
              <w:rPr>
                <w:rFonts w:ascii="Arial" w:hAnsi="Arial"/>
                <w:bCs/>
                <w:color w:val="333333"/>
                <w:vertAlign w:val="superscript"/>
              </w:rPr>
              <w:t>th</w:t>
            </w:r>
            <w:r>
              <w:rPr>
                <w:rFonts w:ascii="Arial" w:hAnsi="Arial"/>
                <w:bCs/>
                <w:color w:val="333333"/>
              </w:rPr>
              <w:t xml:space="preserve"> July.</w:t>
            </w:r>
          </w:p>
          <w:p w:rsidR="00D170F6" w:rsidRPr="00F3143D" w:rsidRDefault="000F6202" w:rsidP="00B60E06">
            <w:pPr>
              <w:jc w:val="both"/>
              <w:rPr>
                <w:rFonts w:ascii="Arial" w:hAnsi="Arial"/>
                <w:bCs/>
                <w:color w:val="333333"/>
              </w:rPr>
            </w:pPr>
            <w:r>
              <w:rPr>
                <w:rFonts w:ascii="Arial" w:hAnsi="Arial"/>
                <w:bCs/>
                <w:color w:val="333333"/>
              </w:rPr>
              <w:t xml:space="preserve"> </w:t>
            </w:r>
          </w:p>
        </w:tc>
        <w:tc>
          <w:tcPr>
            <w:tcW w:w="1049" w:type="dxa"/>
          </w:tcPr>
          <w:p w:rsidR="00AD5ECF" w:rsidRDefault="00D170F6" w:rsidP="00D170F6">
            <w:pPr>
              <w:jc w:val="both"/>
              <w:rPr>
                <w:rFonts w:ascii="Arial" w:hAnsi="Arial"/>
                <w:b/>
                <w:color w:val="333333"/>
              </w:rPr>
            </w:pPr>
            <w:r>
              <w:rPr>
                <w:rFonts w:ascii="Arial" w:hAnsi="Arial"/>
                <w:b/>
                <w:color w:val="333333"/>
              </w:rPr>
              <w:t>PD/</w:t>
            </w:r>
          </w:p>
          <w:p w:rsidR="00D170F6" w:rsidRPr="00F042AA" w:rsidRDefault="00D170F6" w:rsidP="00D170F6">
            <w:pPr>
              <w:jc w:val="both"/>
              <w:rPr>
                <w:rFonts w:ascii="Arial" w:hAnsi="Arial"/>
                <w:b/>
                <w:color w:val="333333"/>
              </w:rPr>
            </w:pPr>
            <w:r>
              <w:rPr>
                <w:rFonts w:ascii="Arial" w:hAnsi="Arial"/>
                <w:b/>
                <w:color w:val="333333"/>
              </w:rPr>
              <w:t>RD</w:t>
            </w:r>
          </w:p>
        </w:tc>
      </w:tr>
      <w:tr w:rsidR="00D170F6">
        <w:tc>
          <w:tcPr>
            <w:tcW w:w="568" w:type="dxa"/>
          </w:tcPr>
          <w:p w:rsidR="00D170F6" w:rsidRDefault="00AD5ECF" w:rsidP="00D170F6">
            <w:pPr>
              <w:jc w:val="both"/>
              <w:rPr>
                <w:rFonts w:ascii="Arial" w:hAnsi="Arial"/>
                <w:b/>
                <w:color w:val="333333"/>
              </w:rPr>
            </w:pPr>
            <w:r>
              <w:rPr>
                <w:rFonts w:ascii="Arial" w:hAnsi="Arial"/>
                <w:b/>
                <w:color w:val="333333"/>
              </w:rPr>
              <w:t>1</w:t>
            </w:r>
            <w:r w:rsidR="00F55438">
              <w:rPr>
                <w:rFonts w:ascii="Arial" w:hAnsi="Arial"/>
                <w:b/>
                <w:color w:val="333333"/>
              </w:rPr>
              <w:t>2</w:t>
            </w:r>
          </w:p>
        </w:tc>
        <w:tc>
          <w:tcPr>
            <w:tcW w:w="1843" w:type="dxa"/>
          </w:tcPr>
          <w:p w:rsidR="00D170F6" w:rsidRDefault="00D170F6" w:rsidP="00D170F6">
            <w:pPr>
              <w:jc w:val="both"/>
              <w:rPr>
                <w:rFonts w:ascii="Arial" w:hAnsi="Arial"/>
                <w:b/>
                <w:color w:val="333333"/>
              </w:rPr>
            </w:pPr>
            <w:r>
              <w:rPr>
                <w:rFonts w:ascii="Arial" w:hAnsi="Arial"/>
                <w:b/>
                <w:color w:val="333333"/>
              </w:rPr>
              <w:t>AOB</w:t>
            </w:r>
          </w:p>
        </w:tc>
        <w:tc>
          <w:tcPr>
            <w:tcW w:w="5755" w:type="dxa"/>
          </w:tcPr>
          <w:p w:rsidR="00AD5ECF" w:rsidRDefault="00B60E06" w:rsidP="00D170F6">
            <w:pPr>
              <w:jc w:val="both"/>
              <w:rPr>
                <w:rFonts w:ascii="Arial" w:hAnsi="Arial"/>
                <w:bCs/>
                <w:color w:val="333333"/>
              </w:rPr>
            </w:pPr>
            <w:r>
              <w:rPr>
                <w:rFonts w:ascii="Arial" w:hAnsi="Arial"/>
                <w:bCs/>
                <w:color w:val="333333"/>
              </w:rPr>
              <w:t>There seems to be some confusion in the minds of the trustees as to whether we can advertise local businesses on the website or not, and whether this is contrary to our constitution.  Further discussion will need to take place at the next meeting.</w:t>
            </w:r>
          </w:p>
          <w:p w:rsidR="00D170F6" w:rsidRDefault="00D170F6" w:rsidP="00D170F6">
            <w:pPr>
              <w:jc w:val="both"/>
              <w:rPr>
                <w:rFonts w:ascii="Arial" w:hAnsi="Arial"/>
                <w:bCs/>
                <w:color w:val="333333"/>
              </w:rPr>
            </w:pPr>
          </w:p>
        </w:tc>
        <w:tc>
          <w:tcPr>
            <w:tcW w:w="1049" w:type="dxa"/>
          </w:tcPr>
          <w:p w:rsidR="00D170F6" w:rsidRPr="00F042AA" w:rsidRDefault="00D170F6" w:rsidP="00D170F6">
            <w:pPr>
              <w:jc w:val="both"/>
              <w:rPr>
                <w:rFonts w:ascii="Arial" w:hAnsi="Arial"/>
                <w:b/>
                <w:color w:val="333333"/>
              </w:rPr>
            </w:pPr>
            <w:r>
              <w:rPr>
                <w:rFonts w:ascii="Arial" w:hAnsi="Arial"/>
                <w:b/>
                <w:color w:val="333333"/>
              </w:rPr>
              <w:t>PT</w:t>
            </w:r>
          </w:p>
        </w:tc>
      </w:tr>
      <w:tr w:rsidR="00D170F6">
        <w:tc>
          <w:tcPr>
            <w:tcW w:w="568" w:type="dxa"/>
          </w:tcPr>
          <w:p w:rsidR="00D170F6" w:rsidRPr="00F042AA" w:rsidRDefault="00D170F6" w:rsidP="00D170F6">
            <w:pPr>
              <w:jc w:val="both"/>
              <w:rPr>
                <w:rFonts w:ascii="Arial" w:hAnsi="Arial"/>
                <w:b/>
                <w:color w:val="333333"/>
              </w:rPr>
            </w:pPr>
            <w:r>
              <w:rPr>
                <w:rFonts w:ascii="Arial" w:hAnsi="Arial"/>
                <w:b/>
                <w:color w:val="333333"/>
              </w:rPr>
              <w:t>1</w:t>
            </w:r>
            <w:r w:rsidR="00F55438">
              <w:rPr>
                <w:rFonts w:ascii="Arial" w:hAnsi="Arial"/>
                <w:b/>
                <w:color w:val="333333"/>
              </w:rPr>
              <w:t>3</w:t>
            </w:r>
          </w:p>
        </w:tc>
        <w:tc>
          <w:tcPr>
            <w:tcW w:w="1843" w:type="dxa"/>
          </w:tcPr>
          <w:p w:rsidR="00D170F6" w:rsidRPr="00F042AA" w:rsidRDefault="00D170F6" w:rsidP="00D170F6">
            <w:pPr>
              <w:jc w:val="both"/>
              <w:rPr>
                <w:rFonts w:ascii="Arial" w:hAnsi="Arial"/>
                <w:b/>
                <w:color w:val="333333"/>
              </w:rPr>
            </w:pPr>
            <w:r>
              <w:rPr>
                <w:rFonts w:ascii="Arial" w:hAnsi="Arial"/>
                <w:b/>
                <w:color w:val="333333"/>
              </w:rPr>
              <w:t>Date &amp; time of next meeting</w:t>
            </w:r>
          </w:p>
        </w:tc>
        <w:tc>
          <w:tcPr>
            <w:tcW w:w="5755" w:type="dxa"/>
          </w:tcPr>
          <w:p w:rsidR="00B60E06" w:rsidRDefault="00D170F6" w:rsidP="00D170F6">
            <w:pPr>
              <w:jc w:val="both"/>
              <w:rPr>
                <w:rFonts w:ascii="Arial" w:hAnsi="Arial"/>
                <w:b/>
                <w:szCs w:val="20"/>
              </w:rPr>
            </w:pPr>
            <w:r>
              <w:rPr>
                <w:rFonts w:ascii="Arial" w:hAnsi="Arial"/>
                <w:b/>
                <w:szCs w:val="20"/>
              </w:rPr>
              <w:t xml:space="preserve">Next meeting will be held on </w:t>
            </w:r>
            <w:r w:rsidR="00B60E06">
              <w:rPr>
                <w:rFonts w:ascii="Arial" w:hAnsi="Arial"/>
                <w:b/>
                <w:szCs w:val="20"/>
              </w:rPr>
              <w:t>Wed</w:t>
            </w:r>
            <w:r w:rsidR="00AD5ECF">
              <w:rPr>
                <w:rFonts w:ascii="Arial" w:hAnsi="Arial"/>
                <w:b/>
                <w:szCs w:val="20"/>
              </w:rPr>
              <w:t>n</w:t>
            </w:r>
            <w:r w:rsidR="00B60E06">
              <w:rPr>
                <w:rFonts w:ascii="Arial" w:hAnsi="Arial"/>
                <w:b/>
                <w:szCs w:val="20"/>
              </w:rPr>
              <w:t>esday 29</w:t>
            </w:r>
            <w:r w:rsidR="00B60E06" w:rsidRPr="00B60E06">
              <w:rPr>
                <w:rFonts w:ascii="Arial" w:hAnsi="Arial"/>
                <w:b/>
                <w:szCs w:val="20"/>
                <w:vertAlign w:val="superscript"/>
              </w:rPr>
              <w:t>th</w:t>
            </w:r>
            <w:r w:rsidR="00B60E06">
              <w:rPr>
                <w:rFonts w:ascii="Arial" w:hAnsi="Arial"/>
                <w:b/>
                <w:szCs w:val="20"/>
              </w:rPr>
              <w:t xml:space="preserve"> May </w:t>
            </w:r>
            <w:r>
              <w:rPr>
                <w:rFonts w:ascii="Arial" w:hAnsi="Arial"/>
                <w:b/>
                <w:szCs w:val="20"/>
              </w:rPr>
              <w:t xml:space="preserve">2024 at 7pm </w:t>
            </w:r>
            <w:r w:rsidRPr="00F3143D">
              <w:rPr>
                <w:rFonts w:ascii="Arial" w:hAnsi="Arial"/>
                <w:b/>
                <w:szCs w:val="20"/>
              </w:rPr>
              <w:t>at Bell View</w:t>
            </w:r>
          </w:p>
          <w:p w:rsidR="00B60E06" w:rsidRDefault="00B60E06" w:rsidP="00D170F6">
            <w:pPr>
              <w:jc w:val="both"/>
              <w:rPr>
                <w:rFonts w:ascii="Arial" w:hAnsi="Arial"/>
                <w:b/>
                <w:szCs w:val="20"/>
              </w:rPr>
            </w:pPr>
          </w:p>
          <w:p w:rsidR="00D170F6" w:rsidRPr="006D3095" w:rsidRDefault="00B60E06" w:rsidP="00D170F6">
            <w:pPr>
              <w:jc w:val="both"/>
              <w:rPr>
                <w:rFonts w:ascii="Arial" w:hAnsi="Arial"/>
                <w:b/>
                <w:szCs w:val="20"/>
              </w:rPr>
            </w:pPr>
            <w:r w:rsidRPr="00AD5ECF">
              <w:rPr>
                <w:rFonts w:ascii="Arial" w:hAnsi="Arial"/>
                <w:b/>
                <w:szCs w:val="20"/>
                <w:highlight w:val="red"/>
              </w:rPr>
              <w:t>PLEASE NOTE CHANGE OF DATE FROM 20</w:t>
            </w:r>
            <w:r w:rsidRPr="00AD5ECF">
              <w:rPr>
                <w:rFonts w:ascii="Arial" w:hAnsi="Arial"/>
                <w:b/>
                <w:szCs w:val="20"/>
                <w:highlight w:val="red"/>
                <w:vertAlign w:val="superscript"/>
              </w:rPr>
              <w:t>TH</w:t>
            </w:r>
            <w:r w:rsidRPr="00AD5ECF">
              <w:rPr>
                <w:rFonts w:ascii="Arial" w:hAnsi="Arial"/>
                <w:b/>
                <w:szCs w:val="20"/>
                <w:highlight w:val="red"/>
              </w:rPr>
              <w:t xml:space="preserve"> MAY</w:t>
            </w:r>
          </w:p>
          <w:p w:rsidR="00D170F6" w:rsidRPr="00F042AA" w:rsidRDefault="00D170F6" w:rsidP="00D170F6">
            <w:pPr>
              <w:jc w:val="both"/>
              <w:rPr>
                <w:rFonts w:ascii="Arial" w:hAnsi="Arial"/>
                <w:bCs/>
                <w:color w:val="333333"/>
              </w:rPr>
            </w:pPr>
          </w:p>
        </w:tc>
        <w:tc>
          <w:tcPr>
            <w:tcW w:w="1049" w:type="dxa"/>
          </w:tcPr>
          <w:p w:rsidR="00D170F6" w:rsidRPr="00F042AA" w:rsidRDefault="00D170F6" w:rsidP="00D170F6">
            <w:pPr>
              <w:jc w:val="both"/>
              <w:rPr>
                <w:rFonts w:ascii="Arial" w:hAnsi="Arial"/>
                <w:b/>
                <w:color w:val="333333"/>
              </w:rPr>
            </w:pPr>
          </w:p>
        </w:tc>
      </w:tr>
    </w:tbl>
    <w:p w:rsidR="00D170F6" w:rsidRDefault="00D170F6" w:rsidP="00D170F6">
      <w:pPr>
        <w:jc w:val="both"/>
      </w:pPr>
    </w:p>
    <w:p w:rsidR="00D170F6" w:rsidRDefault="00D170F6" w:rsidP="00D170F6">
      <w:pPr>
        <w:jc w:val="both"/>
      </w:pPr>
    </w:p>
    <w:p w:rsidR="00D170F6" w:rsidRDefault="00D170F6" w:rsidP="00D170F6">
      <w:pPr>
        <w:jc w:val="both"/>
      </w:pPr>
    </w:p>
    <w:p w:rsidR="00D170F6" w:rsidRDefault="00D170F6" w:rsidP="00D170F6">
      <w:pPr>
        <w:jc w:val="both"/>
      </w:pPr>
    </w:p>
    <w:p w:rsidR="000F6202" w:rsidRDefault="000F6202" w:rsidP="000F6202">
      <w:pPr>
        <w:jc w:val="both"/>
      </w:pPr>
    </w:p>
    <w:p w:rsidR="000F6202" w:rsidRDefault="000F6202" w:rsidP="000F6202">
      <w:pPr>
        <w:jc w:val="both"/>
      </w:pPr>
    </w:p>
    <w:p w:rsidR="00D170F6" w:rsidRDefault="00D170F6" w:rsidP="00D170F6">
      <w:pPr>
        <w:jc w:val="both"/>
      </w:pPr>
    </w:p>
    <w:sectPr w:rsidR="00D170F6" w:rsidSect="00D170F6">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D2B17"/>
    <w:multiLevelType w:val="multilevel"/>
    <w:tmpl w:val="BCFC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9E7843"/>
    <w:multiLevelType w:val="multilevel"/>
    <w:tmpl w:val="D72E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931465"/>
    <w:multiLevelType w:val="multilevel"/>
    <w:tmpl w:val="1A941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D170F6"/>
    <w:rsid w:val="000F6202"/>
    <w:rsid w:val="002A388C"/>
    <w:rsid w:val="00374A2B"/>
    <w:rsid w:val="007C598F"/>
    <w:rsid w:val="00AD5ECF"/>
    <w:rsid w:val="00B60E06"/>
    <w:rsid w:val="00BB2BD4"/>
    <w:rsid w:val="00CE2031"/>
    <w:rsid w:val="00D170F6"/>
    <w:rsid w:val="00F01358"/>
    <w:rsid w:val="00F55438"/>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BB2BD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D170F6"/>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D170F6"/>
  </w:style>
  <w:style w:type="character" w:styleId="Hyperlink">
    <w:name w:val="Hyperlink"/>
    <w:basedOn w:val="DefaultParagraphFont"/>
    <w:uiPriority w:val="99"/>
    <w:rsid w:val="00D170F6"/>
    <w:rPr>
      <w:color w:val="0000FF"/>
      <w:u w:val="single"/>
    </w:rPr>
  </w:style>
</w:styles>
</file>

<file path=word/webSettings.xml><?xml version="1.0" encoding="utf-8"?>
<w:webSettings xmlns:r="http://schemas.openxmlformats.org/officeDocument/2006/relationships" xmlns:w="http://schemas.openxmlformats.org/wordprocessingml/2006/main">
  <w:divs>
    <w:div w:id="692002523">
      <w:bodyDiv w:val="1"/>
      <w:marLeft w:val="0"/>
      <w:marRight w:val="0"/>
      <w:marTop w:val="0"/>
      <w:marBottom w:val="0"/>
      <w:divBdr>
        <w:top w:val="none" w:sz="0" w:space="0" w:color="auto"/>
        <w:left w:val="none" w:sz="0" w:space="0" w:color="auto"/>
        <w:bottom w:val="none" w:sz="0" w:space="0" w:color="auto"/>
        <w:right w:val="none" w:sz="0" w:space="0" w:color="auto"/>
      </w:divBdr>
      <w:divsChild>
        <w:div w:id="1516000449">
          <w:marLeft w:val="0"/>
          <w:marRight w:val="0"/>
          <w:marTop w:val="0"/>
          <w:marBottom w:val="0"/>
          <w:divBdr>
            <w:top w:val="none" w:sz="0" w:space="0" w:color="auto"/>
            <w:left w:val="none" w:sz="0" w:space="0" w:color="auto"/>
            <w:bottom w:val="none" w:sz="0" w:space="0" w:color="auto"/>
            <w:right w:val="none" w:sz="0" w:space="0" w:color="auto"/>
          </w:divBdr>
        </w:div>
        <w:div w:id="589779232">
          <w:marLeft w:val="0"/>
          <w:marRight w:val="0"/>
          <w:marTop w:val="0"/>
          <w:marBottom w:val="0"/>
          <w:divBdr>
            <w:top w:val="none" w:sz="0" w:space="0" w:color="auto"/>
            <w:left w:val="none" w:sz="0" w:space="0" w:color="auto"/>
            <w:bottom w:val="none" w:sz="0" w:space="0" w:color="auto"/>
            <w:right w:val="none" w:sz="0" w:space="0" w:color="auto"/>
          </w:divBdr>
        </w:div>
        <w:div w:id="1339580708">
          <w:marLeft w:val="0"/>
          <w:marRight w:val="0"/>
          <w:marTop w:val="0"/>
          <w:marBottom w:val="0"/>
          <w:divBdr>
            <w:top w:val="none" w:sz="0" w:space="0" w:color="auto"/>
            <w:left w:val="none" w:sz="0" w:space="0" w:color="auto"/>
            <w:bottom w:val="none" w:sz="0" w:space="0" w:color="auto"/>
            <w:right w:val="none" w:sz="0" w:space="0" w:color="auto"/>
          </w:divBdr>
        </w:div>
        <w:div w:id="1393502106">
          <w:marLeft w:val="0"/>
          <w:marRight w:val="0"/>
          <w:marTop w:val="0"/>
          <w:marBottom w:val="0"/>
          <w:divBdr>
            <w:top w:val="none" w:sz="0" w:space="0" w:color="auto"/>
            <w:left w:val="none" w:sz="0" w:space="0" w:color="auto"/>
            <w:bottom w:val="none" w:sz="0" w:space="0" w:color="auto"/>
            <w:right w:val="none" w:sz="0" w:space="0" w:color="auto"/>
          </w:divBdr>
        </w:div>
        <w:div w:id="1532957776">
          <w:marLeft w:val="0"/>
          <w:marRight w:val="0"/>
          <w:marTop w:val="0"/>
          <w:marBottom w:val="0"/>
          <w:divBdr>
            <w:top w:val="none" w:sz="0" w:space="0" w:color="auto"/>
            <w:left w:val="none" w:sz="0" w:space="0" w:color="auto"/>
            <w:bottom w:val="none" w:sz="0" w:space="0" w:color="auto"/>
            <w:right w:val="none" w:sz="0" w:space="0" w:color="auto"/>
          </w:divBdr>
        </w:div>
        <w:div w:id="1306739831">
          <w:marLeft w:val="0"/>
          <w:marRight w:val="0"/>
          <w:marTop w:val="0"/>
          <w:marBottom w:val="0"/>
          <w:divBdr>
            <w:top w:val="none" w:sz="0" w:space="0" w:color="auto"/>
            <w:left w:val="none" w:sz="0" w:space="0" w:color="auto"/>
            <w:bottom w:val="none" w:sz="0" w:space="0" w:color="auto"/>
            <w:right w:val="none" w:sz="0" w:space="0" w:color="auto"/>
          </w:divBdr>
        </w:div>
        <w:div w:id="663704162">
          <w:marLeft w:val="0"/>
          <w:marRight w:val="0"/>
          <w:marTop w:val="0"/>
          <w:marBottom w:val="0"/>
          <w:divBdr>
            <w:top w:val="none" w:sz="0" w:space="0" w:color="auto"/>
            <w:left w:val="none" w:sz="0" w:space="0" w:color="auto"/>
            <w:bottom w:val="none" w:sz="0" w:space="0" w:color="auto"/>
            <w:right w:val="none" w:sz="0" w:space="0" w:color="auto"/>
          </w:divBdr>
        </w:div>
        <w:div w:id="514344425">
          <w:marLeft w:val="0"/>
          <w:marRight w:val="0"/>
          <w:marTop w:val="0"/>
          <w:marBottom w:val="0"/>
          <w:divBdr>
            <w:top w:val="none" w:sz="0" w:space="0" w:color="auto"/>
            <w:left w:val="none" w:sz="0" w:space="0" w:color="auto"/>
            <w:bottom w:val="none" w:sz="0" w:space="0" w:color="auto"/>
            <w:right w:val="none" w:sz="0" w:space="0" w:color="auto"/>
          </w:divBdr>
        </w:div>
        <w:div w:id="472022519">
          <w:marLeft w:val="0"/>
          <w:marRight w:val="0"/>
          <w:marTop w:val="0"/>
          <w:marBottom w:val="0"/>
          <w:divBdr>
            <w:top w:val="none" w:sz="0" w:space="0" w:color="auto"/>
            <w:left w:val="none" w:sz="0" w:space="0" w:color="auto"/>
            <w:bottom w:val="none" w:sz="0" w:space="0" w:color="auto"/>
            <w:right w:val="none" w:sz="0" w:space="0" w:color="auto"/>
          </w:divBdr>
        </w:div>
        <w:div w:id="309020840">
          <w:marLeft w:val="0"/>
          <w:marRight w:val="0"/>
          <w:marTop w:val="0"/>
          <w:marBottom w:val="0"/>
          <w:divBdr>
            <w:top w:val="none" w:sz="0" w:space="0" w:color="auto"/>
            <w:left w:val="none" w:sz="0" w:space="0" w:color="auto"/>
            <w:bottom w:val="none" w:sz="0" w:space="0" w:color="auto"/>
            <w:right w:val="none" w:sz="0" w:space="0" w:color="auto"/>
          </w:divBdr>
        </w:div>
        <w:div w:id="1815875897">
          <w:marLeft w:val="0"/>
          <w:marRight w:val="0"/>
          <w:marTop w:val="0"/>
          <w:marBottom w:val="0"/>
          <w:divBdr>
            <w:top w:val="none" w:sz="0" w:space="0" w:color="auto"/>
            <w:left w:val="none" w:sz="0" w:space="0" w:color="auto"/>
            <w:bottom w:val="none" w:sz="0" w:space="0" w:color="auto"/>
            <w:right w:val="none" w:sz="0" w:space="0" w:color="auto"/>
          </w:divBdr>
        </w:div>
        <w:div w:id="1470056836">
          <w:marLeft w:val="0"/>
          <w:marRight w:val="0"/>
          <w:marTop w:val="0"/>
          <w:marBottom w:val="0"/>
          <w:divBdr>
            <w:top w:val="none" w:sz="0" w:space="0" w:color="auto"/>
            <w:left w:val="none" w:sz="0" w:space="0" w:color="auto"/>
            <w:bottom w:val="none" w:sz="0" w:space="0" w:color="auto"/>
            <w:right w:val="none" w:sz="0" w:space="0" w:color="auto"/>
          </w:divBdr>
        </w:div>
        <w:div w:id="1508443269">
          <w:marLeft w:val="0"/>
          <w:marRight w:val="0"/>
          <w:marTop w:val="0"/>
          <w:marBottom w:val="0"/>
          <w:divBdr>
            <w:top w:val="none" w:sz="0" w:space="0" w:color="auto"/>
            <w:left w:val="none" w:sz="0" w:space="0" w:color="auto"/>
            <w:bottom w:val="none" w:sz="0" w:space="0" w:color="auto"/>
            <w:right w:val="none" w:sz="0" w:space="0" w:color="auto"/>
          </w:divBdr>
        </w:div>
        <w:div w:id="1860194008">
          <w:marLeft w:val="0"/>
          <w:marRight w:val="0"/>
          <w:marTop w:val="0"/>
          <w:marBottom w:val="0"/>
          <w:divBdr>
            <w:top w:val="none" w:sz="0" w:space="0" w:color="auto"/>
            <w:left w:val="none" w:sz="0" w:space="0" w:color="auto"/>
            <w:bottom w:val="none" w:sz="0" w:space="0" w:color="auto"/>
            <w:right w:val="none" w:sz="0" w:space="0" w:color="auto"/>
          </w:divBdr>
        </w:div>
        <w:div w:id="1531651886">
          <w:marLeft w:val="0"/>
          <w:marRight w:val="0"/>
          <w:marTop w:val="0"/>
          <w:marBottom w:val="0"/>
          <w:divBdr>
            <w:top w:val="none" w:sz="0" w:space="0" w:color="auto"/>
            <w:left w:val="none" w:sz="0" w:space="0" w:color="auto"/>
            <w:bottom w:val="none" w:sz="0" w:space="0" w:color="auto"/>
            <w:right w:val="none" w:sz="0" w:space="0" w:color="auto"/>
          </w:divBdr>
        </w:div>
        <w:div w:id="452795927">
          <w:marLeft w:val="0"/>
          <w:marRight w:val="0"/>
          <w:marTop w:val="0"/>
          <w:marBottom w:val="0"/>
          <w:divBdr>
            <w:top w:val="none" w:sz="0" w:space="0" w:color="auto"/>
            <w:left w:val="none" w:sz="0" w:space="0" w:color="auto"/>
            <w:bottom w:val="none" w:sz="0" w:space="0" w:color="auto"/>
            <w:right w:val="none" w:sz="0" w:space="0" w:color="auto"/>
          </w:divBdr>
        </w:div>
        <w:div w:id="2046517970">
          <w:marLeft w:val="0"/>
          <w:marRight w:val="0"/>
          <w:marTop w:val="0"/>
          <w:marBottom w:val="0"/>
          <w:divBdr>
            <w:top w:val="none" w:sz="0" w:space="0" w:color="auto"/>
            <w:left w:val="none" w:sz="0" w:space="0" w:color="auto"/>
            <w:bottom w:val="none" w:sz="0" w:space="0" w:color="auto"/>
            <w:right w:val="none" w:sz="0" w:space="0" w:color="auto"/>
          </w:divBdr>
        </w:div>
        <w:div w:id="665325927">
          <w:marLeft w:val="0"/>
          <w:marRight w:val="0"/>
          <w:marTop w:val="0"/>
          <w:marBottom w:val="0"/>
          <w:divBdr>
            <w:top w:val="none" w:sz="0" w:space="0" w:color="auto"/>
            <w:left w:val="none" w:sz="0" w:space="0" w:color="auto"/>
            <w:bottom w:val="none" w:sz="0" w:space="0" w:color="auto"/>
            <w:right w:val="none" w:sz="0" w:space="0" w:color="auto"/>
          </w:divBdr>
        </w:div>
        <w:div w:id="655110435">
          <w:marLeft w:val="0"/>
          <w:marRight w:val="0"/>
          <w:marTop w:val="0"/>
          <w:marBottom w:val="0"/>
          <w:divBdr>
            <w:top w:val="none" w:sz="0" w:space="0" w:color="auto"/>
            <w:left w:val="none" w:sz="0" w:space="0" w:color="auto"/>
            <w:bottom w:val="none" w:sz="0" w:space="0" w:color="auto"/>
            <w:right w:val="none" w:sz="0" w:space="0" w:color="auto"/>
          </w:divBdr>
        </w:div>
      </w:divsChild>
    </w:div>
    <w:div w:id="875041073">
      <w:bodyDiv w:val="1"/>
      <w:marLeft w:val="0"/>
      <w:marRight w:val="0"/>
      <w:marTop w:val="0"/>
      <w:marBottom w:val="0"/>
      <w:divBdr>
        <w:top w:val="none" w:sz="0" w:space="0" w:color="auto"/>
        <w:left w:val="none" w:sz="0" w:space="0" w:color="auto"/>
        <w:bottom w:val="none" w:sz="0" w:space="0" w:color="auto"/>
        <w:right w:val="none" w:sz="0" w:space="0" w:color="auto"/>
      </w:divBdr>
      <w:divsChild>
        <w:div w:id="1342271084">
          <w:marLeft w:val="0"/>
          <w:marRight w:val="0"/>
          <w:marTop w:val="0"/>
          <w:marBottom w:val="0"/>
          <w:divBdr>
            <w:top w:val="none" w:sz="0" w:space="0" w:color="auto"/>
            <w:left w:val="none" w:sz="0" w:space="0" w:color="auto"/>
            <w:bottom w:val="none" w:sz="0" w:space="0" w:color="auto"/>
            <w:right w:val="none" w:sz="0" w:space="0" w:color="auto"/>
          </w:divBdr>
        </w:div>
        <w:div w:id="1322154451">
          <w:marLeft w:val="0"/>
          <w:marRight w:val="0"/>
          <w:marTop w:val="0"/>
          <w:marBottom w:val="0"/>
          <w:divBdr>
            <w:top w:val="none" w:sz="0" w:space="0" w:color="auto"/>
            <w:left w:val="none" w:sz="0" w:space="0" w:color="auto"/>
            <w:bottom w:val="none" w:sz="0" w:space="0" w:color="auto"/>
            <w:right w:val="none" w:sz="0" w:space="0" w:color="auto"/>
          </w:divBdr>
        </w:div>
        <w:div w:id="1072242393">
          <w:marLeft w:val="0"/>
          <w:marRight w:val="0"/>
          <w:marTop w:val="0"/>
          <w:marBottom w:val="0"/>
          <w:divBdr>
            <w:top w:val="none" w:sz="0" w:space="0" w:color="auto"/>
            <w:left w:val="none" w:sz="0" w:space="0" w:color="auto"/>
            <w:bottom w:val="none" w:sz="0" w:space="0" w:color="auto"/>
            <w:right w:val="none" w:sz="0" w:space="0" w:color="auto"/>
          </w:divBdr>
        </w:div>
        <w:div w:id="1802844753">
          <w:marLeft w:val="0"/>
          <w:marRight w:val="0"/>
          <w:marTop w:val="0"/>
          <w:marBottom w:val="0"/>
          <w:divBdr>
            <w:top w:val="none" w:sz="0" w:space="0" w:color="auto"/>
            <w:left w:val="none" w:sz="0" w:space="0" w:color="auto"/>
            <w:bottom w:val="none" w:sz="0" w:space="0" w:color="auto"/>
            <w:right w:val="none" w:sz="0" w:space="0" w:color="auto"/>
          </w:divBdr>
        </w:div>
        <w:div w:id="1165054169">
          <w:marLeft w:val="0"/>
          <w:marRight w:val="0"/>
          <w:marTop w:val="0"/>
          <w:marBottom w:val="0"/>
          <w:divBdr>
            <w:top w:val="none" w:sz="0" w:space="0" w:color="auto"/>
            <w:left w:val="none" w:sz="0" w:space="0" w:color="auto"/>
            <w:bottom w:val="none" w:sz="0" w:space="0" w:color="auto"/>
            <w:right w:val="none" w:sz="0" w:space="0" w:color="auto"/>
          </w:divBdr>
        </w:div>
        <w:div w:id="1283994803">
          <w:marLeft w:val="0"/>
          <w:marRight w:val="0"/>
          <w:marTop w:val="0"/>
          <w:marBottom w:val="0"/>
          <w:divBdr>
            <w:top w:val="none" w:sz="0" w:space="0" w:color="auto"/>
            <w:left w:val="none" w:sz="0" w:space="0" w:color="auto"/>
            <w:bottom w:val="none" w:sz="0" w:space="0" w:color="auto"/>
            <w:right w:val="none" w:sz="0" w:space="0" w:color="auto"/>
          </w:divBdr>
        </w:div>
        <w:div w:id="1126660289">
          <w:marLeft w:val="0"/>
          <w:marRight w:val="0"/>
          <w:marTop w:val="0"/>
          <w:marBottom w:val="0"/>
          <w:divBdr>
            <w:top w:val="none" w:sz="0" w:space="0" w:color="auto"/>
            <w:left w:val="none" w:sz="0" w:space="0" w:color="auto"/>
            <w:bottom w:val="none" w:sz="0" w:space="0" w:color="auto"/>
            <w:right w:val="none" w:sz="0" w:space="0" w:color="auto"/>
          </w:divBdr>
        </w:div>
      </w:divsChild>
    </w:div>
    <w:div w:id="1321346644">
      <w:bodyDiv w:val="1"/>
      <w:marLeft w:val="0"/>
      <w:marRight w:val="0"/>
      <w:marTop w:val="0"/>
      <w:marBottom w:val="0"/>
      <w:divBdr>
        <w:top w:val="none" w:sz="0" w:space="0" w:color="auto"/>
        <w:left w:val="none" w:sz="0" w:space="0" w:color="auto"/>
        <w:bottom w:val="none" w:sz="0" w:space="0" w:color="auto"/>
        <w:right w:val="none" w:sz="0" w:space="0" w:color="auto"/>
      </w:divBdr>
      <w:divsChild>
        <w:div w:id="381490303">
          <w:marLeft w:val="0"/>
          <w:marRight w:val="0"/>
          <w:marTop w:val="0"/>
          <w:marBottom w:val="0"/>
          <w:divBdr>
            <w:top w:val="none" w:sz="0" w:space="0" w:color="auto"/>
            <w:left w:val="none" w:sz="0" w:space="0" w:color="auto"/>
            <w:bottom w:val="none" w:sz="0" w:space="0" w:color="auto"/>
            <w:right w:val="none" w:sz="0" w:space="0" w:color="auto"/>
          </w:divBdr>
        </w:div>
        <w:div w:id="1736472313">
          <w:marLeft w:val="0"/>
          <w:marRight w:val="0"/>
          <w:marTop w:val="0"/>
          <w:marBottom w:val="0"/>
          <w:divBdr>
            <w:top w:val="none" w:sz="0" w:space="0" w:color="auto"/>
            <w:left w:val="none" w:sz="0" w:space="0" w:color="auto"/>
            <w:bottom w:val="none" w:sz="0" w:space="0" w:color="auto"/>
            <w:right w:val="none" w:sz="0" w:space="0" w:color="auto"/>
          </w:divBdr>
        </w:div>
        <w:div w:id="1503426953">
          <w:marLeft w:val="0"/>
          <w:marRight w:val="0"/>
          <w:marTop w:val="0"/>
          <w:marBottom w:val="0"/>
          <w:divBdr>
            <w:top w:val="none" w:sz="0" w:space="0" w:color="auto"/>
            <w:left w:val="none" w:sz="0" w:space="0" w:color="auto"/>
            <w:bottom w:val="none" w:sz="0" w:space="0" w:color="auto"/>
            <w:right w:val="none" w:sz="0" w:space="0" w:color="auto"/>
          </w:divBdr>
        </w:div>
        <w:div w:id="946346498">
          <w:marLeft w:val="0"/>
          <w:marRight w:val="0"/>
          <w:marTop w:val="0"/>
          <w:marBottom w:val="0"/>
          <w:divBdr>
            <w:top w:val="none" w:sz="0" w:space="0" w:color="auto"/>
            <w:left w:val="none" w:sz="0" w:space="0" w:color="auto"/>
            <w:bottom w:val="none" w:sz="0" w:space="0" w:color="auto"/>
            <w:right w:val="none" w:sz="0" w:space="0" w:color="auto"/>
          </w:divBdr>
        </w:div>
      </w:divsChild>
    </w:div>
    <w:div w:id="1376586613">
      <w:bodyDiv w:val="1"/>
      <w:marLeft w:val="0"/>
      <w:marRight w:val="0"/>
      <w:marTop w:val="0"/>
      <w:marBottom w:val="0"/>
      <w:divBdr>
        <w:top w:val="none" w:sz="0" w:space="0" w:color="auto"/>
        <w:left w:val="none" w:sz="0" w:space="0" w:color="auto"/>
        <w:bottom w:val="none" w:sz="0" w:space="0" w:color="auto"/>
        <w:right w:val="none" w:sz="0" w:space="0" w:color="auto"/>
      </w:divBdr>
      <w:divsChild>
        <w:div w:id="429476652">
          <w:marLeft w:val="0"/>
          <w:marRight w:val="0"/>
          <w:marTop w:val="0"/>
          <w:marBottom w:val="0"/>
          <w:divBdr>
            <w:top w:val="none" w:sz="0" w:space="0" w:color="auto"/>
            <w:left w:val="none" w:sz="0" w:space="0" w:color="auto"/>
            <w:bottom w:val="none" w:sz="0" w:space="0" w:color="auto"/>
            <w:right w:val="none" w:sz="0" w:space="0" w:color="auto"/>
          </w:divBdr>
        </w:div>
        <w:div w:id="122623185">
          <w:marLeft w:val="0"/>
          <w:marRight w:val="0"/>
          <w:marTop w:val="0"/>
          <w:marBottom w:val="0"/>
          <w:divBdr>
            <w:top w:val="none" w:sz="0" w:space="0" w:color="auto"/>
            <w:left w:val="none" w:sz="0" w:space="0" w:color="auto"/>
            <w:bottom w:val="none" w:sz="0" w:space="0" w:color="auto"/>
            <w:right w:val="none" w:sz="0" w:space="0" w:color="auto"/>
          </w:divBdr>
        </w:div>
        <w:div w:id="506098121">
          <w:marLeft w:val="0"/>
          <w:marRight w:val="0"/>
          <w:marTop w:val="0"/>
          <w:marBottom w:val="0"/>
          <w:divBdr>
            <w:top w:val="none" w:sz="0" w:space="0" w:color="auto"/>
            <w:left w:val="none" w:sz="0" w:space="0" w:color="auto"/>
            <w:bottom w:val="none" w:sz="0" w:space="0" w:color="auto"/>
            <w:right w:val="none" w:sz="0" w:space="0" w:color="auto"/>
          </w:divBdr>
        </w:div>
        <w:div w:id="17201272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1073</Words>
  <Characters>6119</Characters>
  <Application>Microsoft Macintosh Word</Application>
  <DocSecurity>0</DocSecurity>
  <Lines>50</Lines>
  <Paragraphs>12</Paragraphs>
  <ScaleCrop>false</ScaleCrop>
  <Company>home</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6</cp:revision>
  <dcterms:created xsi:type="dcterms:W3CDTF">2024-04-29T17:29:00Z</dcterms:created>
  <dcterms:modified xsi:type="dcterms:W3CDTF">2024-05-26T09:01:00Z</dcterms:modified>
</cp:coreProperties>
</file>