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68" w:rsidRPr="005939ED" w:rsidRDefault="002F5F50" w:rsidP="001F1D68">
      <w:pPr>
        <w:shd w:val="clear" w:color="auto" w:fill="FFFFFF"/>
        <w:jc w:val="center"/>
        <w:rPr>
          <w:rFonts w:ascii="Arial" w:hAnsi="Arial"/>
          <w:b/>
          <w:color w:val="333333"/>
          <w:sz w:val="28"/>
          <w:szCs w:val="28"/>
        </w:rPr>
      </w:pPr>
      <w:r>
        <w:rPr>
          <w:rFonts w:ascii="Arial" w:hAnsi="Arial"/>
          <w:b/>
          <w:color w:val="333333"/>
          <w:sz w:val="28"/>
          <w:szCs w:val="28"/>
        </w:rPr>
        <w:t xml:space="preserve"> </w:t>
      </w:r>
      <w:r w:rsidR="001F1D68" w:rsidRPr="005939ED">
        <w:rPr>
          <w:rFonts w:ascii="Arial" w:hAnsi="Arial"/>
          <w:b/>
          <w:color w:val="333333"/>
          <w:sz w:val="28"/>
          <w:szCs w:val="28"/>
        </w:rPr>
        <w:t>Belford Community Group CIO</w:t>
      </w:r>
    </w:p>
    <w:p w:rsidR="001F1D68" w:rsidRPr="005939ED" w:rsidRDefault="001F1D68" w:rsidP="001F1D68">
      <w:pPr>
        <w:shd w:val="clear" w:color="auto" w:fill="FFFFFF"/>
        <w:jc w:val="center"/>
        <w:rPr>
          <w:rFonts w:ascii="Arial" w:hAnsi="Arial"/>
          <w:b/>
          <w:color w:val="333333"/>
          <w:sz w:val="28"/>
          <w:szCs w:val="28"/>
        </w:rPr>
      </w:pPr>
    </w:p>
    <w:p w:rsidR="001F1D68" w:rsidRDefault="001F1D68" w:rsidP="001F1D68">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1F1D68" w:rsidRDefault="001F1D68" w:rsidP="001F1D68">
      <w:pPr>
        <w:shd w:val="clear" w:color="auto" w:fill="FFFFFF"/>
        <w:jc w:val="center"/>
        <w:rPr>
          <w:rFonts w:ascii="Arial" w:hAnsi="Arial"/>
          <w:b/>
          <w:color w:val="333333"/>
          <w:sz w:val="28"/>
          <w:szCs w:val="28"/>
        </w:rPr>
      </w:pPr>
    </w:p>
    <w:p w:rsidR="001F1D68" w:rsidRDefault="001F1D68" w:rsidP="001F1D68">
      <w:pPr>
        <w:shd w:val="clear" w:color="auto" w:fill="FFFFFF"/>
        <w:jc w:val="center"/>
        <w:rPr>
          <w:rFonts w:ascii="Arial" w:hAnsi="Arial"/>
          <w:b/>
          <w:color w:val="333333"/>
          <w:sz w:val="28"/>
          <w:szCs w:val="28"/>
        </w:rPr>
      </w:pPr>
      <w:r>
        <w:rPr>
          <w:rFonts w:ascii="Arial" w:hAnsi="Arial"/>
          <w:b/>
          <w:color w:val="333333"/>
          <w:sz w:val="28"/>
          <w:szCs w:val="28"/>
        </w:rPr>
        <w:t>Monday 16</w:t>
      </w:r>
      <w:r w:rsidRPr="001F1D68">
        <w:rPr>
          <w:rFonts w:ascii="Arial" w:hAnsi="Arial"/>
          <w:b/>
          <w:color w:val="333333"/>
          <w:sz w:val="28"/>
          <w:szCs w:val="28"/>
          <w:vertAlign w:val="superscript"/>
        </w:rPr>
        <w:t>th</w:t>
      </w:r>
      <w:r>
        <w:rPr>
          <w:rFonts w:ascii="Arial" w:hAnsi="Arial"/>
          <w:b/>
          <w:color w:val="333333"/>
          <w:sz w:val="28"/>
          <w:szCs w:val="28"/>
        </w:rPr>
        <w:t xml:space="preserve"> September 2024</w:t>
      </w:r>
    </w:p>
    <w:p w:rsidR="001F1D68" w:rsidRPr="005939ED" w:rsidRDefault="001F1D68" w:rsidP="001F1D68">
      <w:pPr>
        <w:shd w:val="clear" w:color="auto" w:fill="FFFFFF"/>
        <w:jc w:val="center"/>
        <w:rPr>
          <w:rFonts w:ascii="Arial" w:hAnsi="Arial"/>
          <w:b/>
          <w:color w:val="333333"/>
          <w:sz w:val="28"/>
          <w:szCs w:val="28"/>
        </w:rPr>
      </w:pPr>
    </w:p>
    <w:p w:rsidR="001F1D68" w:rsidRDefault="001F1D68" w:rsidP="001F1D68">
      <w:pPr>
        <w:shd w:val="clear" w:color="auto" w:fill="FFFFFF"/>
        <w:jc w:val="center"/>
        <w:rPr>
          <w:rFonts w:ascii="Arial" w:hAnsi="Arial"/>
          <w:b/>
          <w:color w:val="333333"/>
          <w:sz w:val="28"/>
          <w:szCs w:val="28"/>
        </w:rPr>
      </w:pPr>
      <w:r w:rsidRPr="005939ED">
        <w:rPr>
          <w:rFonts w:ascii="Arial" w:hAnsi="Arial"/>
          <w:b/>
          <w:color w:val="333333"/>
          <w:sz w:val="28"/>
          <w:szCs w:val="28"/>
        </w:rPr>
        <w:t>At Bell View Resource Centre, Belford</w:t>
      </w:r>
    </w:p>
    <w:p w:rsidR="001F1D68" w:rsidRDefault="001F1D68" w:rsidP="001F1D68">
      <w:pPr>
        <w:shd w:val="clear" w:color="auto" w:fill="FFFFFF"/>
        <w:jc w:val="center"/>
        <w:rPr>
          <w:rFonts w:ascii="Arial" w:hAnsi="Arial"/>
          <w:b/>
          <w:color w:val="333333"/>
          <w:sz w:val="28"/>
          <w:szCs w:val="28"/>
        </w:rPr>
      </w:pPr>
    </w:p>
    <w:p w:rsidR="001F1D68" w:rsidRDefault="001F1D68" w:rsidP="001F1D68">
      <w:pPr>
        <w:shd w:val="clear" w:color="auto" w:fill="FFFFFF"/>
        <w:jc w:val="center"/>
        <w:rPr>
          <w:rFonts w:ascii="Arial" w:hAnsi="Arial"/>
          <w:b/>
          <w:color w:val="333333"/>
          <w:sz w:val="28"/>
          <w:szCs w:val="28"/>
        </w:rPr>
      </w:pPr>
    </w:p>
    <w:tbl>
      <w:tblPr>
        <w:tblStyle w:val="TableGrid"/>
        <w:tblW w:w="0" w:type="auto"/>
        <w:tblLook w:val="04A0"/>
      </w:tblPr>
      <w:tblGrid>
        <w:gridCol w:w="606"/>
        <w:gridCol w:w="2200"/>
        <w:gridCol w:w="4794"/>
        <w:gridCol w:w="1256"/>
      </w:tblGrid>
      <w:tr w:rsidR="001F1D68" w:rsidRPr="00615485">
        <w:tc>
          <w:tcPr>
            <w:tcW w:w="0" w:type="auto"/>
          </w:tcPr>
          <w:p w:rsidR="001F1D68" w:rsidRPr="00615485" w:rsidRDefault="001F1D68" w:rsidP="000A2B89">
            <w:pPr>
              <w:rPr>
                <w:rFonts w:ascii="Arial" w:hAnsi="Arial"/>
                <w:b/>
                <w:color w:val="333333"/>
                <w:sz w:val="28"/>
              </w:rPr>
            </w:pP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Present:</w:t>
            </w:r>
          </w:p>
        </w:tc>
        <w:tc>
          <w:tcPr>
            <w:tcW w:w="0" w:type="auto"/>
          </w:tcPr>
          <w:p w:rsidR="005D269F" w:rsidRPr="00615485" w:rsidRDefault="001F1D68" w:rsidP="000A2B89">
            <w:pPr>
              <w:rPr>
                <w:rFonts w:ascii="Arial" w:hAnsi="Arial"/>
                <w:bCs/>
                <w:color w:val="333333"/>
                <w:sz w:val="28"/>
              </w:rPr>
            </w:pPr>
            <w:r w:rsidRPr="00615485">
              <w:rPr>
                <w:rFonts w:ascii="Arial" w:hAnsi="Arial"/>
                <w:bCs/>
                <w:color w:val="333333"/>
                <w:sz w:val="28"/>
              </w:rPr>
              <w:t xml:space="preserve">Pauline Tucker (Chair), Phil Dodd (Secretary), Jane </w:t>
            </w:r>
            <w:proofErr w:type="spellStart"/>
            <w:r w:rsidRPr="00615485">
              <w:rPr>
                <w:rFonts w:ascii="Arial" w:hAnsi="Arial"/>
                <w:bCs/>
                <w:color w:val="333333"/>
                <w:sz w:val="28"/>
              </w:rPr>
              <w:t>Cowley</w:t>
            </w:r>
            <w:proofErr w:type="spellEnd"/>
            <w:r w:rsidRPr="00615485">
              <w:rPr>
                <w:rFonts w:ascii="Arial" w:hAnsi="Arial"/>
                <w:bCs/>
                <w:color w:val="333333"/>
                <w:sz w:val="28"/>
              </w:rPr>
              <w:t>, Ruth Dodd, Linda Wadsworth, Nikki Dunn</w:t>
            </w:r>
          </w:p>
          <w:p w:rsidR="005D269F" w:rsidRPr="00615485" w:rsidRDefault="005D269F" w:rsidP="000A2B89">
            <w:pPr>
              <w:rPr>
                <w:rFonts w:ascii="Arial" w:hAnsi="Arial"/>
                <w:bCs/>
                <w:color w:val="333333"/>
                <w:sz w:val="28"/>
              </w:rPr>
            </w:pPr>
          </w:p>
          <w:p w:rsidR="001F1D68" w:rsidRPr="00615485" w:rsidRDefault="005D269F" w:rsidP="000A2B89">
            <w:pPr>
              <w:rPr>
                <w:rFonts w:ascii="Arial" w:hAnsi="Arial"/>
                <w:bCs/>
                <w:color w:val="333333"/>
                <w:sz w:val="28"/>
              </w:rPr>
            </w:pPr>
            <w:r w:rsidRPr="00615485">
              <w:rPr>
                <w:rFonts w:ascii="Arial" w:hAnsi="Arial"/>
                <w:bCs/>
                <w:color w:val="333333"/>
                <w:sz w:val="28"/>
              </w:rPr>
              <w:t>Hannah Pringle</w:t>
            </w:r>
          </w:p>
          <w:p w:rsidR="001F1D68" w:rsidRPr="00615485" w:rsidRDefault="001F1D68" w:rsidP="005D269F">
            <w:pPr>
              <w:rPr>
                <w:rFonts w:ascii="Arial" w:hAnsi="Arial"/>
                <w:bCs/>
                <w:color w:val="333333"/>
                <w:sz w:val="28"/>
              </w:rPr>
            </w:pPr>
          </w:p>
        </w:tc>
        <w:tc>
          <w:tcPr>
            <w:tcW w:w="0" w:type="auto"/>
          </w:tcPr>
          <w:p w:rsidR="001F1D68" w:rsidRPr="00615485" w:rsidRDefault="001F1D68" w:rsidP="000A2B89">
            <w:pPr>
              <w:jc w:val="center"/>
              <w:rPr>
                <w:rFonts w:ascii="Arial" w:hAnsi="Arial"/>
                <w:b/>
                <w:color w:val="333333"/>
                <w:sz w:val="28"/>
              </w:rPr>
            </w:pPr>
            <w:r w:rsidRPr="00615485">
              <w:rPr>
                <w:rFonts w:ascii="Arial" w:hAnsi="Arial"/>
                <w:b/>
                <w:color w:val="333333"/>
                <w:sz w:val="28"/>
              </w:rPr>
              <w:t>Action</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Apologies for absence:</w:t>
            </w:r>
          </w:p>
        </w:tc>
        <w:tc>
          <w:tcPr>
            <w:tcW w:w="0" w:type="auto"/>
          </w:tcPr>
          <w:p w:rsidR="001F1D68" w:rsidRPr="00615485" w:rsidRDefault="001F1D68" w:rsidP="000A2B89">
            <w:pPr>
              <w:rPr>
                <w:rFonts w:ascii="Arial" w:hAnsi="Arial"/>
                <w:sz w:val="28"/>
                <w:szCs w:val="20"/>
              </w:rPr>
            </w:pPr>
            <w:r w:rsidRPr="00615485">
              <w:rPr>
                <w:rFonts w:ascii="Arial" w:hAnsi="Arial"/>
                <w:sz w:val="28"/>
                <w:szCs w:val="20"/>
              </w:rPr>
              <w:t>William McLaren</w:t>
            </w:r>
            <w:r w:rsidR="005D269F" w:rsidRPr="00615485">
              <w:rPr>
                <w:rFonts w:ascii="Arial" w:hAnsi="Arial"/>
                <w:sz w:val="28"/>
                <w:szCs w:val="20"/>
              </w:rPr>
              <w:t>, Charlie Wadsworth, Amanda White</w:t>
            </w:r>
          </w:p>
          <w:p w:rsidR="001F1D68" w:rsidRPr="00615485" w:rsidRDefault="001F1D68" w:rsidP="000A2B89">
            <w:pPr>
              <w:rPr>
                <w:rFonts w:ascii="Arial" w:hAnsi="Arial"/>
                <w:bCs/>
                <w:color w:val="333333"/>
                <w:sz w:val="28"/>
              </w:rPr>
            </w:pPr>
          </w:p>
        </w:tc>
        <w:tc>
          <w:tcPr>
            <w:tcW w:w="0" w:type="auto"/>
          </w:tcPr>
          <w:p w:rsidR="001F1D68" w:rsidRPr="00615485" w:rsidRDefault="001F1D68" w:rsidP="000A2B89">
            <w:pPr>
              <w:jc w:val="center"/>
              <w:rPr>
                <w:rFonts w:ascii="Arial" w:hAnsi="Arial"/>
                <w:b/>
                <w:color w:val="333333"/>
                <w:sz w:val="28"/>
              </w:rPr>
            </w:pP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2</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Declarations of interest:</w:t>
            </w:r>
          </w:p>
        </w:tc>
        <w:tc>
          <w:tcPr>
            <w:tcW w:w="0" w:type="auto"/>
          </w:tcPr>
          <w:p w:rsidR="001F1D68" w:rsidRPr="00615485" w:rsidRDefault="001F1D68" w:rsidP="000A2B89">
            <w:pPr>
              <w:rPr>
                <w:rFonts w:ascii="Arial" w:hAnsi="Arial"/>
                <w:sz w:val="28"/>
                <w:szCs w:val="20"/>
              </w:rPr>
            </w:pPr>
            <w:r w:rsidRPr="00615485">
              <w:rPr>
                <w:rFonts w:ascii="Arial" w:hAnsi="Arial"/>
                <w:sz w:val="28"/>
                <w:szCs w:val="20"/>
              </w:rPr>
              <w:t xml:space="preserve">Jane </w:t>
            </w:r>
            <w:proofErr w:type="spellStart"/>
            <w:r w:rsidRPr="00615485">
              <w:rPr>
                <w:rFonts w:ascii="Arial" w:hAnsi="Arial"/>
                <w:sz w:val="28"/>
                <w:szCs w:val="20"/>
              </w:rPr>
              <w:t>Cowley</w:t>
            </w:r>
            <w:proofErr w:type="spellEnd"/>
            <w:r w:rsidRPr="00615485">
              <w:rPr>
                <w:rFonts w:ascii="Arial" w:hAnsi="Arial"/>
                <w:sz w:val="28"/>
                <w:szCs w:val="20"/>
              </w:rPr>
              <w:t xml:space="preserve"> </w:t>
            </w:r>
            <w:r w:rsidR="005D269F" w:rsidRPr="00615485">
              <w:rPr>
                <w:rFonts w:ascii="Arial" w:hAnsi="Arial"/>
                <w:sz w:val="28"/>
                <w:szCs w:val="20"/>
              </w:rPr>
              <w:t xml:space="preserve"> - Carpet Bowls</w:t>
            </w:r>
          </w:p>
          <w:p w:rsidR="001F1D68" w:rsidRPr="00615485" w:rsidRDefault="001F1D68" w:rsidP="005D269F">
            <w:pPr>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3</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Minutes of last meeting:</w:t>
            </w:r>
          </w:p>
        </w:tc>
        <w:tc>
          <w:tcPr>
            <w:tcW w:w="0" w:type="auto"/>
          </w:tcPr>
          <w:p w:rsidR="001F1D68" w:rsidRPr="00615485" w:rsidRDefault="001F1D68" w:rsidP="000A2B89">
            <w:pPr>
              <w:jc w:val="both"/>
              <w:rPr>
                <w:rFonts w:ascii="Arial" w:hAnsi="Arial"/>
                <w:sz w:val="28"/>
                <w:szCs w:val="20"/>
              </w:rPr>
            </w:pPr>
            <w:r w:rsidRPr="00615485">
              <w:rPr>
                <w:rFonts w:ascii="Arial" w:hAnsi="Arial"/>
                <w:sz w:val="28"/>
                <w:szCs w:val="20"/>
              </w:rPr>
              <w:t>Everyone agreed the minutes dated 17th June 2024 were accurate.  Pauline signed them.</w:t>
            </w:r>
          </w:p>
          <w:p w:rsidR="001F1D68" w:rsidRPr="00615485" w:rsidRDefault="001F1D68" w:rsidP="000A2B89">
            <w:pPr>
              <w:rPr>
                <w:rFonts w:ascii="Arial" w:hAnsi="Arial"/>
                <w:sz w:val="28"/>
                <w:szCs w:val="20"/>
              </w:rPr>
            </w:pPr>
          </w:p>
        </w:tc>
        <w:tc>
          <w:tcPr>
            <w:tcW w:w="0" w:type="auto"/>
          </w:tcPr>
          <w:p w:rsidR="001F1D68" w:rsidRPr="00615485" w:rsidRDefault="008A4C51" w:rsidP="000A2B89">
            <w:pPr>
              <w:jc w:val="center"/>
              <w:rPr>
                <w:rFonts w:ascii="Arial" w:hAnsi="Arial"/>
                <w:b/>
                <w:color w:val="333333"/>
                <w:sz w:val="28"/>
              </w:rPr>
            </w:pPr>
            <w:r>
              <w:rPr>
                <w:rFonts w:ascii="Arial" w:hAnsi="Arial"/>
                <w:b/>
                <w:color w:val="333333"/>
                <w:sz w:val="28"/>
              </w:rPr>
              <w:t>PT</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4</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Matters arising:</w:t>
            </w:r>
          </w:p>
        </w:tc>
        <w:tc>
          <w:tcPr>
            <w:tcW w:w="0" w:type="auto"/>
          </w:tcPr>
          <w:p w:rsidR="005D269F" w:rsidRPr="00615485" w:rsidRDefault="005D269F" w:rsidP="005D269F">
            <w:pPr>
              <w:rPr>
                <w:rFonts w:ascii="Arial" w:hAnsi="Arial"/>
                <w:sz w:val="28"/>
                <w:szCs w:val="20"/>
              </w:rPr>
            </w:pPr>
            <w:r w:rsidRPr="00615485">
              <w:rPr>
                <w:rFonts w:ascii="Arial" w:hAnsi="Arial"/>
                <w:sz w:val="28"/>
                <w:szCs w:val="20"/>
              </w:rPr>
              <w:t>Nothing that wasn’t dealt with later in the meeting.</w:t>
            </w:r>
          </w:p>
          <w:p w:rsidR="001F1D68" w:rsidRPr="00615485" w:rsidRDefault="001F1D68" w:rsidP="005D269F">
            <w:pPr>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5.</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Finance</w:t>
            </w:r>
          </w:p>
        </w:tc>
        <w:tc>
          <w:tcPr>
            <w:tcW w:w="0" w:type="auto"/>
          </w:tcPr>
          <w:p w:rsidR="005D269F" w:rsidRPr="00615485" w:rsidRDefault="005D269F" w:rsidP="005D269F">
            <w:pPr>
              <w:jc w:val="both"/>
              <w:rPr>
                <w:rFonts w:ascii="Arial" w:hAnsi="Arial"/>
                <w:sz w:val="28"/>
                <w:szCs w:val="20"/>
              </w:rPr>
            </w:pPr>
            <w:r w:rsidRPr="00615485">
              <w:rPr>
                <w:rFonts w:ascii="Arial" w:hAnsi="Arial"/>
                <w:sz w:val="28"/>
                <w:szCs w:val="20"/>
              </w:rPr>
              <w:t>Charlie circulated a report prior to the meeting.</w:t>
            </w:r>
          </w:p>
          <w:p w:rsidR="005D269F" w:rsidRPr="00615485" w:rsidRDefault="005D269F" w:rsidP="005D269F">
            <w:pPr>
              <w:jc w:val="both"/>
              <w:rPr>
                <w:rFonts w:ascii="Arial" w:hAnsi="Arial"/>
                <w:sz w:val="28"/>
                <w:szCs w:val="20"/>
              </w:rPr>
            </w:pPr>
          </w:p>
          <w:p w:rsidR="005D269F" w:rsidRPr="00615485" w:rsidRDefault="005D269F" w:rsidP="005D269F">
            <w:pPr>
              <w:jc w:val="both"/>
              <w:rPr>
                <w:rFonts w:ascii="Arial" w:hAnsi="Arial"/>
                <w:sz w:val="28"/>
                <w:szCs w:val="20"/>
              </w:rPr>
            </w:pPr>
            <w:r w:rsidRPr="00615485">
              <w:rPr>
                <w:rFonts w:ascii="Arial" w:hAnsi="Arial"/>
                <w:sz w:val="28"/>
                <w:szCs w:val="20"/>
              </w:rPr>
              <w:t>Summary Points:</w:t>
            </w:r>
          </w:p>
          <w:p w:rsidR="005D269F" w:rsidRPr="00615485" w:rsidRDefault="005D269F" w:rsidP="005D269F">
            <w:pPr>
              <w:jc w:val="both"/>
              <w:rPr>
                <w:rFonts w:ascii="Arial" w:hAnsi="Arial"/>
                <w:sz w:val="28"/>
                <w:szCs w:val="20"/>
              </w:rPr>
            </w:pPr>
          </w:p>
          <w:p w:rsidR="005D269F" w:rsidRPr="00615485" w:rsidRDefault="005D269F" w:rsidP="005D269F">
            <w:pPr>
              <w:jc w:val="both"/>
              <w:rPr>
                <w:rFonts w:ascii="Arial" w:hAnsi="Arial"/>
                <w:b/>
                <w:sz w:val="28"/>
                <w:szCs w:val="20"/>
              </w:rPr>
            </w:pPr>
            <w:r w:rsidRPr="00615485">
              <w:rPr>
                <w:rFonts w:ascii="Arial" w:hAnsi="Arial"/>
                <w:b/>
                <w:sz w:val="28"/>
                <w:szCs w:val="20"/>
              </w:rPr>
              <w:t>Income:</w:t>
            </w:r>
          </w:p>
          <w:p w:rsidR="005D269F" w:rsidRPr="00615485" w:rsidRDefault="005D269F" w:rsidP="005D269F">
            <w:pPr>
              <w:jc w:val="both"/>
              <w:rPr>
                <w:rFonts w:ascii="Arial" w:hAnsi="Arial"/>
                <w:sz w:val="28"/>
                <w:szCs w:val="20"/>
              </w:rPr>
            </w:pPr>
          </w:p>
          <w:p w:rsidR="005D269F" w:rsidRPr="00615485" w:rsidRDefault="005D269F" w:rsidP="005D269F">
            <w:pPr>
              <w:jc w:val="both"/>
              <w:rPr>
                <w:rFonts w:ascii="Arial" w:hAnsi="Arial"/>
                <w:sz w:val="28"/>
                <w:szCs w:val="20"/>
              </w:rPr>
            </w:pPr>
            <w:r w:rsidRPr="00615485">
              <w:rPr>
                <w:rFonts w:ascii="Arial" w:hAnsi="Arial"/>
                <w:sz w:val="28"/>
                <w:szCs w:val="20"/>
              </w:rPr>
              <w:t xml:space="preserve">Income after 5 months is £20,224 versus a budget of £19,833.  The shop is driving income </w:t>
            </w:r>
            <w:r w:rsidR="008A4C51">
              <w:rPr>
                <w:rFonts w:ascii="Arial" w:hAnsi="Arial"/>
                <w:sz w:val="28"/>
                <w:szCs w:val="20"/>
              </w:rPr>
              <w:t>and weekly sales averaging</w:t>
            </w:r>
            <w:r w:rsidRPr="00615485">
              <w:rPr>
                <w:rFonts w:ascii="Arial" w:hAnsi="Arial"/>
                <w:sz w:val="28"/>
                <w:szCs w:val="20"/>
              </w:rPr>
              <w:t xml:space="preserve"> £800 (for a full week) is very good.</w:t>
            </w:r>
          </w:p>
          <w:p w:rsidR="005D269F" w:rsidRPr="00615485" w:rsidRDefault="005D269F" w:rsidP="005D269F">
            <w:pPr>
              <w:jc w:val="both"/>
              <w:rPr>
                <w:rFonts w:ascii="Arial" w:hAnsi="Arial"/>
                <w:sz w:val="28"/>
                <w:szCs w:val="20"/>
              </w:rPr>
            </w:pPr>
            <w:r w:rsidRPr="00615485">
              <w:rPr>
                <w:rFonts w:ascii="Arial" w:hAnsi="Arial"/>
                <w:sz w:val="28"/>
                <w:szCs w:val="20"/>
              </w:rPr>
              <w:t>Gym membership has reduced a little over the summer.</w:t>
            </w:r>
          </w:p>
          <w:p w:rsidR="000A2B89" w:rsidRPr="00615485" w:rsidRDefault="005D269F" w:rsidP="005D269F">
            <w:pPr>
              <w:jc w:val="both"/>
              <w:rPr>
                <w:rFonts w:ascii="Arial" w:hAnsi="Arial"/>
                <w:sz w:val="28"/>
                <w:szCs w:val="20"/>
              </w:rPr>
            </w:pPr>
            <w:r w:rsidRPr="00615485">
              <w:rPr>
                <w:rFonts w:ascii="Arial" w:hAnsi="Arial"/>
                <w:sz w:val="28"/>
                <w:szCs w:val="20"/>
              </w:rPr>
              <w:t>The Gym received a Tesco Community Grant of £1,000 in July.</w:t>
            </w:r>
          </w:p>
          <w:p w:rsidR="000A2B89" w:rsidRPr="00615485" w:rsidRDefault="000A2B89" w:rsidP="005D269F">
            <w:pPr>
              <w:jc w:val="both"/>
              <w:rPr>
                <w:rFonts w:ascii="Arial" w:hAnsi="Arial"/>
                <w:sz w:val="28"/>
                <w:szCs w:val="20"/>
              </w:rPr>
            </w:pPr>
          </w:p>
          <w:p w:rsidR="005D269F" w:rsidRPr="00615485" w:rsidRDefault="000A2B89" w:rsidP="005D269F">
            <w:pPr>
              <w:jc w:val="both"/>
              <w:rPr>
                <w:rFonts w:ascii="Arial" w:hAnsi="Arial"/>
                <w:b/>
                <w:sz w:val="28"/>
                <w:szCs w:val="20"/>
              </w:rPr>
            </w:pPr>
            <w:r w:rsidRPr="00615485">
              <w:rPr>
                <w:rFonts w:ascii="Arial" w:hAnsi="Arial"/>
                <w:b/>
                <w:sz w:val="28"/>
                <w:szCs w:val="20"/>
              </w:rPr>
              <w:t>Expenditure:</w:t>
            </w:r>
          </w:p>
          <w:p w:rsidR="005D269F" w:rsidRPr="00615485" w:rsidRDefault="005D269F" w:rsidP="005D269F">
            <w:pPr>
              <w:jc w:val="both"/>
              <w:rPr>
                <w:rFonts w:ascii="Arial" w:hAnsi="Arial"/>
                <w:sz w:val="28"/>
                <w:szCs w:val="20"/>
              </w:rPr>
            </w:pPr>
          </w:p>
          <w:p w:rsidR="000A2B89" w:rsidRPr="00615485" w:rsidRDefault="000A2B89" w:rsidP="005D269F">
            <w:pPr>
              <w:jc w:val="both"/>
              <w:rPr>
                <w:rFonts w:ascii="Arial" w:hAnsi="Arial"/>
                <w:sz w:val="28"/>
                <w:szCs w:val="20"/>
              </w:rPr>
            </w:pPr>
            <w:r w:rsidRPr="00615485">
              <w:rPr>
                <w:rFonts w:ascii="Arial" w:hAnsi="Arial"/>
                <w:sz w:val="28"/>
                <w:szCs w:val="20"/>
              </w:rPr>
              <w:t>Costs for the 5 months are a net of £8,297 after offsetting the insurance claim and a returned donation.</w:t>
            </w:r>
          </w:p>
          <w:p w:rsidR="000A2B89" w:rsidRPr="00615485" w:rsidRDefault="000A2B89" w:rsidP="005D269F">
            <w:pPr>
              <w:jc w:val="both"/>
              <w:rPr>
                <w:rFonts w:ascii="Arial" w:hAnsi="Arial"/>
                <w:sz w:val="28"/>
                <w:szCs w:val="20"/>
              </w:rPr>
            </w:pPr>
            <w:r w:rsidRPr="00615485">
              <w:rPr>
                <w:rFonts w:ascii="Arial" w:hAnsi="Arial"/>
                <w:sz w:val="28"/>
                <w:szCs w:val="20"/>
              </w:rPr>
              <w:t>The insurance was renewed in July at £2,185, which is an increase of just 4% over last year’s premiums.</w:t>
            </w:r>
          </w:p>
          <w:p w:rsidR="000A2B89" w:rsidRPr="00615485" w:rsidRDefault="000A2B89" w:rsidP="005D269F">
            <w:pPr>
              <w:jc w:val="both"/>
              <w:rPr>
                <w:rFonts w:ascii="Arial" w:hAnsi="Arial"/>
                <w:sz w:val="28"/>
                <w:szCs w:val="20"/>
              </w:rPr>
            </w:pPr>
            <w:r w:rsidRPr="00615485">
              <w:rPr>
                <w:rFonts w:ascii="Arial" w:hAnsi="Arial"/>
                <w:sz w:val="28"/>
                <w:szCs w:val="20"/>
              </w:rPr>
              <w:t>The shop insurance settlement of £983 was also made in July.</w:t>
            </w:r>
          </w:p>
          <w:p w:rsidR="001F1D68" w:rsidRPr="00615485" w:rsidRDefault="001F1D68" w:rsidP="005D269F">
            <w:pPr>
              <w:jc w:val="both"/>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r w:rsidRPr="00615485">
              <w:rPr>
                <w:rFonts w:ascii="Arial" w:hAnsi="Arial"/>
                <w:b/>
                <w:color w:val="333333"/>
                <w:sz w:val="28"/>
              </w:rPr>
              <w:t>CW</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7.</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Action Plan</w:t>
            </w:r>
          </w:p>
        </w:tc>
        <w:tc>
          <w:tcPr>
            <w:tcW w:w="0" w:type="auto"/>
          </w:tcPr>
          <w:p w:rsidR="000A2B89" w:rsidRPr="00615485" w:rsidRDefault="001F1D68" w:rsidP="000A2B89">
            <w:pPr>
              <w:jc w:val="both"/>
              <w:rPr>
                <w:rFonts w:ascii="Arial" w:hAnsi="Arial"/>
                <w:sz w:val="28"/>
                <w:szCs w:val="20"/>
              </w:rPr>
            </w:pPr>
            <w:r w:rsidRPr="00615485">
              <w:rPr>
                <w:rFonts w:ascii="Arial" w:hAnsi="Arial"/>
                <w:sz w:val="28"/>
                <w:szCs w:val="20"/>
              </w:rPr>
              <w:t>Juliet Short from Bell View was invited to the meeting</w:t>
            </w:r>
            <w:r w:rsidR="008A4C51">
              <w:rPr>
                <w:rFonts w:ascii="Arial" w:hAnsi="Arial"/>
                <w:sz w:val="28"/>
                <w:szCs w:val="20"/>
              </w:rPr>
              <w:t>, but was unable to attend</w:t>
            </w:r>
            <w:r w:rsidR="000A2B89" w:rsidRPr="00615485">
              <w:rPr>
                <w:rFonts w:ascii="Arial" w:hAnsi="Arial"/>
                <w:sz w:val="28"/>
                <w:szCs w:val="20"/>
              </w:rPr>
              <w:t xml:space="preserve"> at the last minute.  She has put together two grant requests, which she will send in once she has completed the forms.</w:t>
            </w:r>
          </w:p>
          <w:p w:rsidR="009F6EF2" w:rsidRPr="00615485" w:rsidRDefault="009F6EF2" w:rsidP="000A2B89">
            <w:pPr>
              <w:jc w:val="both"/>
              <w:rPr>
                <w:rFonts w:ascii="Arial" w:hAnsi="Arial"/>
                <w:sz w:val="28"/>
                <w:szCs w:val="20"/>
              </w:rPr>
            </w:pPr>
          </w:p>
          <w:p w:rsidR="001F1D68" w:rsidRPr="00615485" w:rsidRDefault="000A2B89" w:rsidP="000A2B89">
            <w:pPr>
              <w:jc w:val="both"/>
              <w:rPr>
                <w:rFonts w:ascii="Arial" w:hAnsi="Arial"/>
                <w:sz w:val="28"/>
                <w:szCs w:val="20"/>
              </w:rPr>
            </w:pPr>
            <w:r w:rsidRPr="00615485">
              <w:rPr>
                <w:rFonts w:ascii="Arial" w:hAnsi="Arial"/>
                <w:sz w:val="28"/>
                <w:szCs w:val="20"/>
              </w:rPr>
              <w:t>We have gi</w:t>
            </w:r>
            <w:r w:rsidR="009F6EF2" w:rsidRPr="00615485">
              <w:rPr>
                <w:rFonts w:ascii="Arial" w:hAnsi="Arial"/>
                <w:sz w:val="28"/>
                <w:szCs w:val="20"/>
              </w:rPr>
              <w:t>ven the School a grant for them to continue with the Breakfast Club.</w:t>
            </w:r>
          </w:p>
          <w:p w:rsidR="001F1D68" w:rsidRPr="00615485" w:rsidRDefault="001F1D68" w:rsidP="000A2B89">
            <w:pPr>
              <w:jc w:val="both"/>
              <w:rPr>
                <w:rFonts w:ascii="Arial" w:hAnsi="Arial"/>
                <w:sz w:val="28"/>
                <w:szCs w:val="20"/>
              </w:rPr>
            </w:pPr>
          </w:p>
          <w:p w:rsidR="009F6EF2" w:rsidRPr="00615485" w:rsidRDefault="001F1D68" w:rsidP="009F6EF2">
            <w:pPr>
              <w:jc w:val="both"/>
              <w:rPr>
                <w:rFonts w:ascii="Arial" w:hAnsi="Arial"/>
                <w:sz w:val="28"/>
                <w:szCs w:val="20"/>
              </w:rPr>
            </w:pPr>
            <w:r w:rsidRPr="00615485">
              <w:rPr>
                <w:rFonts w:ascii="Arial" w:hAnsi="Arial"/>
                <w:b/>
                <w:sz w:val="28"/>
                <w:szCs w:val="20"/>
              </w:rPr>
              <w:t xml:space="preserve">Good Governance – </w:t>
            </w:r>
            <w:r w:rsidRPr="00615485">
              <w:rPr>
                <w:rFonts w:ascii="Arial" w:hAnsi="Arial"/>
                <w:sz w:val="28"/>
                <w:szCs w:val="20"/>
              </w:rPr>
              <w:t xml:space="preserve">Pauline </w:t>
            </w:r>
            <w:r w:rsidR="009F6EF2" w:rsidRPr="00615485">
              <w:rPr>
                <w:rFonts w:ascii="Arial" w:hAnsi="Arial"/>
                <w:sz w:val="28"/>
                <w:szCs w:val="20"/>
              </w:rPr>
              <w:t xml:space="preserve">will circulate a list of policies which were forwarded by Martin Conway for us to complete.  If as many Trustees as possible can take a policy to adapt to </w:t>
            </w:r>
            <w:proofErr w:type="spellStart"/>
            <w:r w:rsidR="009F6EF2" w:rsidRPr="00615485">
              <w:rPr>
                <w:rFonts w:ascii="Arial" w:hAnsi="Arial"/>
                <w:sz w:val="28"/>
                <w:szCs w:val="20"/>
              </w:rPr>
              <w:t>BCG</w:t>
            </w:r>
            <w:r w:rsidR="008A4C51">
              <w:rPr>
                <w:rFonts w:ascii="Arial" w:hAnsi="Arial"/>
                <w:sz w:val="28"/>
                <w:szCs w:val="20"/>
              </w:rPr>
              <w:t>’s</w:t>
            </w:r>
            <w:proofErr w:type="spellEnd"/>
            <w:r w:rsidR="008A4C51">
              <w:rPr>
                <w:rFonts w:ascii="Arial" w:hAnsi="Arial"/>
                <w:sz w:val="28"/>
                <w:szCs w:val="20"/>
              </w:rPr>
              <w:t xml:space="preserve"> requirements, then this would even out the workload</w:t>
            </w:r>
            <w:r w:rsidR="009F6EF2" w:rsidRPr="00615485">
              <w:rPr>
                <w:rFonts w:ascii="Arial" w:hAnsi="Arial"/>
                <w:sz w:val="28"/>
                <w:szCs w:val="20"/>
              </w:rPr>
              <w:t>.  We can work on the policies over the winter and dedicate the January meeting to discuss.</w:t>
            </w:r>
          </w:p>
          <w:p w:rsidR="001F1D68" w:rsidRPr="00615485" w:rsidRDefault="001F1D68" w:rsidP="009F6EF2">
            <w:pPr>
              <w:jc w:val="both"/>
              <w:rPr>
                <w:rFonts w:ascii="Arial" w:hAnsi="Arial"/>
                <w:sz w:val="28"/>
                <w:szCs w:val="20"/>
              </w:rPr>
            </w:pPr>
          </w:p>
        </w:tc>
        <w:tc>
          <w:tcPr>
            <w:tcW w:w="0" w:type="auto"/>
          </w:tcPr>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79204C" w:rsidRPr="00615485" w:rsidRDefault="0079204C" w:rsidP="000A2B89">
            <w:pPr>
              <w:jc w:val="center"/>
              <w:rPr>
                <w:rFonts w:ascii="Arial" w:hAnsi="Arial"/>
                <w:b/>
                <w:color w:val="333333"/>
                <w:sz w:val="28"/>
              </w:rPr>
            </w:pPr>
          </w:p>
          <w:p w:rsidR="008A4C51" w:rsidRDefault="008A4C51" w:rsidP="000A2B89">
            <w:pPr>
              <w:jc w:val="center"/>
              <w:rPr>
                <w:rFonts w:ascii="Arial" w:hAnsi="Arial"/>
                <w:b/>
                <w:color w:val="333333"/>
                <w:sz w:val="28"/>
              </w:rPr>
            </w:pPr>
          </w:p>
          <w:p w:rsidR="008A4C51" w:rsidRDefault="008A4C51" w:rsidP="000A2B89">
            <w:pPr>
              <w:jc w:val="center"/>
              <w:rPr>
                <w:rFonts w:ascii="Arial" w:hAnsi="Arial"/>
                <w:b/>
                <w:color w:val="333333"/>
                <w:sz w:val="28"/>
              </w:rPr>
            </w:pPr>
          </w:p>
          <w:p w:rsidR="001F1D68" w:rsidRPr="00615485" w:rsidRDefault="0079204C" w:rsidP="000A2B89">
            <w:pPr>
              <w:jc w:val="center"/>
              <w:rPr>
                <w:rFonts w:ascii="Arial" w:hAnsi="Arial"/>
                <w:b/>
                <w:color w:val="333333"/>
                <w:sz w:val="28"/>
              </w:rPr>
            </w:pPr>
            <w:r w:rsidRPr="00615485">
              <w:rPr>
                <w:rFonts w:ascii="Arial" w:hAnsi="Arial"/>
                <w:b/>
                <w:color w:val="333333"/>
                <w:sz w:val="28"/>
              </w:rPr>
              <w:t>PT</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8.</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Village Website</w:t>
            </w:r>
          </w:p>
        </w:tc>
        <w:tc>
          <w:tcPr>
            <w:tcW w:w="0" w:type="auto"/>
          </w:tcPr>
          <w:p w:rsidR="0079204C" w:rsidRPr="00615485" w:rsidRDefault="0079204C" w:rsidP="0079204C">
            <w:pPr>
              <w:jc w:val="both"/>
              <w:rPr>
                <w:rFonts w:ascii="Arial" w:hAnsi="Arial"/>
                <w:sz w:val="28"/>
                <w:szCs w:val="20"/>
              </w:rPr>
            </w:pPr>
            <w:r w:rsidRPr="00615485">
              <w:rPr>
                <w:rFonts w:ascii="Arial" w:hAnsi="Arial"/>
                <w:sz w:val="28"/>
                <w:szCs w:val="20"/>
              </w:rPr>
              <w:t>Not much progress on this as both Jane and Tony have been away.  Jane hopes that Tony is able to do the work and perhaps change the domain name.</w:t>
            </w:r>
          </w:p>
          <w:p w:rsidR="001F1D68" w:rsidRPr="00615485" w:rsidRDefault="001F1D68" w:rsidP="0079204C">
            <w:pPr>
              <w:jc w:val="both"/>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r w:rsidRPr="00615485">
              <w:rPr>
                <w:rFonts w:ascii="Arial" w:hAnsi="Arial"/>
                <w:b/>
                <w:color w:val="333333"/>
                <w:sz w:val="28"/>
              </w:rPr>
              <w:t>JC</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9.</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Grant Applications:</w:t>
            </w:r>
          </w:p>
        </w:tc>
        <w:tc>
          <w:tcPr>
            <w:tcW w:w="0" w:type="auto"/>
          </w:tcPr>
          <w:p w:rsidR="0079204C" w:rsidRPr="00615485" w:rsidRDefault="0079204C" w:rsidP="0079204C">
            <w:pPr>
              <w:jc w:val="both"/>
              <w:rPr>
                <w:rFonts w:ascii="Arial" w:hAnsi="Arial"/>
                <w:sz w:val="28"/>
                <w:szCs w:val="20"/>
              </w:rPr>
            </w:pPr>
            <w:r w:rsidRPr="00615485">
              <w:rPr>
                <w:rFonts w:ascii="Arial" w:hAnsi="Arial"/>
                <w:sz w:val="28"/>
                <w:szCs w:val="20"/>
              </w:rPr>
              <w:t>A request for funding from the Bowls Club was received in order that they can increase provision to include more players.  This was circulated by email and the full sum of £</w:t>
            </w:r>
            <w:r w:rsidR="008A4C51">
              <w:rPr>
                <w:rFonts w:ascii="Arial" w:hAnsi="Arial"/>
                <w:sz w:val="28"/>
                <w:szCs w:val="20"/>
              </w:rPr>
              <w:t>300</w:t>
            </w:r>
            <w:r w:rsidRPr="00615485">
              <w:rPr>
                <w:rFonts w:ascii="Arial" w:hAnsi="Arial"/>
                <w:sz w:val="28"/>
                <w:szCs w:val="20"/>
              </w:rPr>
              <w:t xml:space="preserve"> was agreed.</w:t>
            </w:r>
          </w:p>
          <w:p w:rsidR="001F1D68" w:rsidRPr="00615485" w:rsidRDefault="001F1D68" w:rsidP="0079204C">
            <w:pPr>
              <w:jc w:val="both"/>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10.</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Shop Committee</w:t>
            </w:r>
          </w:p>
        </w:tc>
        <w:tc>
          <w:tcPr>
            <w:tcW w:w="0" w:type="auto"/>
          </w:tcPr>
          <w:p w:rsidR="0079204C" w:rsidRPr="00615485" w:rsidRDefault="0079204C" w:rsidP="0079204C">
            <w:pPr>
              <w:jc w:val="both"/>
              <w:rPr>
                <w:rFonts w:ascii="Arial" w:hAnsi="Arial"/>
                <w:sz w:val="28"/>
                <w:szCs w:val="20"/>
              </w:rPr>
            </w:pPr>
            <w:r w:rsidRPr="00615485">
              <w:rPr>
                <w:rFonts w:ascii="Arial" w:hAnsi="Arial"/>
                <w:sz w:val="28"/>
                <w:szCs w:val="20"/>
              </w:rPr>
              <w:t>Report from Linda.</w:t>
            </w:r>
          </w:p>
          <w:p w:rsidR="0079204C" w:rsidRPr="00615485" w:rsidRDefault="0079204C" w:rsidP="0079204C">
            <w:pPr>
              <w:jc w:val="both"/>
              <w:rPr>
                <w:rFonts w:ascii="Arial" w:hAnsi="Arial"/>
                <w:sz w:val="28"/>
                <w:szCs w:val="20"/>
              </w:rPr>
            </w:pPr>
          </w:p>
          <w:p w:rsidR="0079204C" w:rsidRPr="00615485" w:rsidRDefault="0079204C" w:rsidP="0079204C">
            <w:pPr>
              <w:jc w:val="both"/>
              <w:rPr>
                <w:rFonts w:ascii="Arial" w:hAnsi="Arial"/>
                <w:sz w:val="28"/>
                <w:szCs w:val="20"/>
              </w:rPr>
            </w:pPr>
            <w:r w:rsidRPr="00615485">
              <w:rPr>
                <w:rFonts w:ascii="Arial" w:hAnsi="Arial"/>
                <w:sz w:val="28"/>
                <w:szCs w:val="20"/>
              </w:rPr>
              <w:t>A new till was purchased and has been in use throughout the summer.</w:t>
            </w:r>
          </w:p>
          <w:p w:rsidR="0079204C" w:rsidRPr="00615485" w:rsidRDefault="0079204C" w:rsidP="0079204C">
            <w:pPr>
              <w:jc w:val="both"/>
              <w:rPr>
                <w:rFonts w:ascii="Arial" w:hAnsi="Arial"/>
                <w:sz w:val="28"/>
                <w:szCs w:val="20"/>
              </w:rPr>
            </w:pPr>
            <w:r w:rsidRPr="00615485">
              <w:rPr>
                <w:rFonts w:ascii="Arial" w:hAnsi="Arial"/>
                <w:sz w:val="28"/>
                <w:szCs w:val="20"/>
              </w:rPr>
              <w:t>New shelving was fitted in the gym kitchen and the stored stock (window display goods, good quality Christmas decorations etc) have been reorganised.</w:t>
            </w:r>
          </w:p>
          <w:p w:rsidR="0079204C" w:rsidRPr="00615485" w:rsidRDefault="0079204C" w:rsidP="0079204C">
            <w:pPr>
              <w:jc w:val="both"/>
              <w:rPr>
                <w:rFonts w:ascii="Arial" w:hAnsi="Arial"/>
                <w:sz w:val="28"/>
                <w:szCs w:val="20"/>
              </w:rPr>
            </w:pPr>
            <w:r w:rsidRPr="00615485">
              <w:rPr>
                <w:rFonts w:ascii="Arial" w:hAnsi="Arial"/>
                <w:sz w:val="28"/>
                <w:szCs w:val="20"/>
              </w:rPr>
              <w:t>The shop opened on the weekend of the Arts Festival.  Saturday business was excellent but a little quieter on Sunday.  It was considered that it was worth opening and being a part of the festival.</w:t>
            </w:r>
          </w:p>
          <w:p w:rsidR="0079204C" w:rsidRPr="00615485" w:rsidRDefault="0079204C" w:rsidP="0079204C">
            <w:pPr>
              <w:jc w:val="both"/>
              <w:rPr>
                <w:rFonts w:ascii="Arial" w:hAnsi="Arial"/>
                <w:sz w:val="28"/>
                <w:szCs w:val="20"/>
              </w:rPr>
            </w:pPr>
            <w:r w:rsidRPr="00615485">
              <w:rPr>
                <w:rFonts w:ascii="Arial" w:hAnsi="Arial"/>
                <w:sz w:val="28"/>
                <w:szCs w:val="20"/>
              </w:rPr>
              <w:t>The Shop Committee reported that the floor has lifted under the front door and that the door is difficult to close.  It has also been considered that the shop frontage needs some repair work undertaken.  Sharon would prefer this work to be undertaken in January when the shop is closed, although this may be difficult in bad weather.  The door may need attention sooner.</w:t>
            </w:r>
          </w:p>
          <w:p w:rsidR="0079204C" w:rsidRPr="00615485" w:rsidRDefault="0079204C" w:rsidP="0079204C">
            <w:pPr>
              <w:jc w:val="both"/>
              <w:rPr>
                <w:rFonts w:ascii="Arial" w:hAnsi="Arial"/>
                <w:sz w:val="28"/>
                <w:szCs w:val="20"/>
              </w:rPr>
            </w:pPr>
            <w:r w:rsidRPr="00615485">
              <w:rPr>
                <w:rFonts w:ascii="Arial" w:hAnsi="Arial"/>
                <w:sz w:val="28"/>
                <w:szCs w:val="20"/>
              </w:rPr>
              <w:t>Due to volunteer shortages in August and September, the shop has had to remain closed</w:t>
            </w:r>
            <w:r w:rsidR="008A4C51">
              <w:rPr>
                <w:rFonts w:ascii="Arial" w:hAnsi="Arial"/>
                <w:sz w:val="28"/>
                <w:szCs w:val="20"/>
              </w:rPr>
              <w:t xml:space="preserve"> on a couple of occasions</w:t>
            </w:r>
            <w:r w:rsidRPr="00615485">
              <w:rPr>
                <w:rFonts w:ascii="Arial" w:hAnsi="Arial"/>
                <w:sz w:val="28"/>
                <w:szCs w:val="20"/>
              </w:rPr>
              <w:t>.  There are a couple of new volunteers who have taken on a regular shift (including Linda) but they will continue to recruit.</w:t>
            </w:r>
          </w:p>
          <w:p w:rsidR="0079204C" w:rsidRPr="00615485" w:rsidRDefault="0079204C" w:rsidP="0079204C">
            <w:pPr>
              <w:jc w:val="both"/>
              <w:rPr>
                <w:rFonts w:ascii="Arial" w:hAnsi="Arial"/>
                <w:sz w:val="28"/>
                <w:szCs w:val="20"/>
              </w:rPr>
            </w:pPr>
          </w:p>
          <w:p w:rsidR="0079204C" w:rsidRPr="00615485" w:rsidRDefault="0079204C" w:rsidP="0079204C">
            <w:pPr>
              <w:jc w:val="both"/>
              <w:rPr>
                <w:rFonts w:ascii="Arial" w:hAnsi="Arial"/>
                <w:sz w:val="28"/>
                <w:szCs w:val="20"/>
              </w:rPr>
            </w:pPr>
            <w:r w:rsidRPr="00615485">
              <w:rPr>
                <w:rFonts w:ascii="Arial" w:hAnsi="Arial"/>
                <w:sz w:val="28"/>
                <w:szCs w:val="20"/>
              </w:rPr>
              <w:t xml:space="preserve">Since the above report the issues with the door have become more </w:t>
            </w:r>
            <w:r w:rsidR="008A4C51">
              <w:rPr>
                <w:rFonts w:ascii="Arial" w:hAnsi="Arial"/>
                <w:sz w:val="28"/>
                <w:szCs w:val="20"/>
              </w:rPr>
              <w:t>urgent</w:t>
            </w:r>
            <w:r w:rsidRPr="00615485">
              <w:rPr>
                <w:rFonts w:ascii="Arial" w:hAnsi="Arial"/>
                <w:sz w:val="28"/>
                <w:szCs w:val="20"/>
              </w:rPr>
              <w:t>.  Derek Allen and Colin came to look at it and the lock was replaced after the door had been lifted off and adjusted.  Linda is getting keys cut.  The floor rising in places is a trip hazard and Derek wondered if a mat in the recess by the door might improve matters.</w:t>
            </w:r>
          </w:p>
          <w:p w:rsidR="0079204C" w:rsidRPr="00615485" w:rsidRDefault="0079204C" w:rsidP="0079204C">
            <w:pPr>
              <w:jc w:val="both"/>
              <w:rPr>
                <w:rFonts w:ascii="Arial" w:hAnsi="Arial"/>
                <w:sz w:val="28"/>
                <w:szCs w:val="20"/>
              </w:rPr>
            </w:pPr>
          </w:p>
          <w:p w:rsidR="00733084" w:rsidRPr="00615485" w:rsidRDefault="0079204C" w:rsidP="0079204C">
            <w:pPr>
              <w:jc w:val="both"/>
              <w:rPr>
                <w:rFonts w:ascii="Arial" w:hAnsi="Arial"/>
                <w:sz w:val="28"/>
                <w:szCs w:val="20"/>
              </w:rPr>
            </w:pPr>
            <w:r w:rsidRPr="00615485">
              <w:rPr>
                <w:rFonts w:ascii="Arial" w:hAnsi="Arial"/>
                <w:sz w:val="28"/>
                <w:szCs w:val="20"/>
              </w:rPr>
              <w:t xml:space="preserve">The issues with the frontage also need resolving.  Linda discussed all the options with Derek and </w:t>
            </w:r>
            <w:r w:rsidR="008A4C51">
              <w:rPr>
                <w:rFonts w:ascii="Arial" w:hAnsi="Arial"/>
                <w:sz w:val="28"/>
                <w:szCs w:val="20"/>
              </w:rPr>
              <w:t xml:space="preserve">another contractor, and </w:t>
            </w:r>
            <w:r w:rsidRPr="00615485">
              <w:rPr>
                <w:rFonts w:ascii="Arial" w:hAnsi="Arial"/>
                <w:sz w:val="28"/>
                <w:szCs w:val="20"/>
              </w:rPr>
              <w:t>a decision will be made</w:t>
            </w:r>
            <w:r w:rsidR="00733084" w:rsidRPr="00615485">
              <w:rPr>
                <w:rFonts w:ascii="Arial" w:hAnsi="Arial"/>
                <w:sz w:val="28"/>
                <w:szCs w:val="20"/>
              </w:rPr>
              <w:t xml:space="preserve"> as to what is the best option.</w:t>
            </w:r>
          </w:p>
          <w:p w:rsidR="001F1D68" w:rsidRPr="00615485" w:rsidRDefault="001F1D68" w:rsidP="0079204C">
            <w:pPr>
              <w:jc w:val="both"/>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r w:rsidRPr="00615485">
              <w:rPr>
                <w:rFonts w:ascii="Arial" w:hAnsi="Arial"/>
                <w:b/>
                <w:color w:val="333333"/>
                <w:sz w:val="28"/>
              </w:rPr>
              <w:t>LW</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11.</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Gym</w:t>
            </w:r>
          </w:p>
        </w:tc>
        <w:tc>
          <w:tcPr>
            <w:tcW w:w="0" w:type="auto"/>
          </w:tcPr>
          <w:p w:rsidR="00733084" w:rsidRPr="00615485" w:rsidRDefault="00733084" w:rsidP="00733084">
            <w:pPr>
              <w:rPr>
                <w:rFonts w:ascii="Arial" w:hAnsi="Arial"/>
                <w:sz w:val="28"/>
                <w:szCs w:val="20"/>
              </w:rPr>
            </w:pPr>
            <w:r w:rsidRPr="00615485">
              <w:rPr>
                <w:rFonts w:ascii="Arial" w:hAnsi="Arial"/>
                <w:sz w:val="28"/>
                <w:szCs w:val="20"/>
              </w:rPr>
              <w:t>No report</w:t>
            </w:r>
          </w:p>
          <w:p w:rsidR="001F1D68" w:rsidRPr="00615485" w:rsidRDefault="001F1D68" w:rsidP="00733084">
            <w:pPr>
              <w:rPr>
                <w:rFonts w:ascii="Arial" w:hAnsi="Arial"/>
                <w:sz w:val="28"/>
                <w:szCs w:val="20"/>
              </w:rPr>
            </w:pPr>
          </w:p>
        </w:tc>
        <w:tc>
          <w:tcPr>
            <w:tcW w:w="0" w:type="auto"/>
          </w:tcPr>
          <w:p w:rsidR="001F1D68" w:rsidRPr="00615485" w:rsidRDefault="001F1D68" w:rsidP="000A2B89">
            <w:pPr>
              <w:jc w:val="center"/>
              <w:rPr>
                <w:rFonts w:ascii="Arial" w:hAnsi="Arial"/>
                <w:b/>
                <w:color w:val="333333"/>
                <w:sz w:val="28"/>
              </w:rPr>
            </w:pP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12</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Woodlands</w:t>
            </w:r>
          </w:p>
        </w:tc>
        <w:tc>
          <w:tcPr>
            <w:tcW w:w="0" w:type="auto"/>
          </w:tcPr>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 xml:space="preserve">Not a lot to report in the woodlands. The wildflowers we sowed last autumn, provided a very good display above the burn, near the oak tree. Lots of good comments. Hopefully, next year should be very </w:t>
            </w:r>
            <w:proofErr w:type="gramStart"/>
            <w:r w:rsidRPr="00615485">
              <w:rPr>
                <w:rFonts w:ascii="Arial" w:eastAsiaTheme="minorHAnsi" w:hAnsi="Arial"/>
                <w:sz w:val="28"/>
                <w:szCs w:val="28"/>
              </w:rPr>
              <w:t>dramatic,</w:t>
            </w:r>
            <w:proofErr w:type="gramEnd"/>
            <w:r w:rsidRPr="00615485">
              <w:rPr>
                <w:rFonts w:ascii="Arial" w:eastAsiaTheme="minorHAnsi" w:hAnsi="Arial"/>
                <w:sz w:val="28"/>
                <w:szCs w:val="28"/>
              </w:rPr>
              <w:t xml:space="preserve"> it does take time to become established.</w:t>
            </w:r>
          </w:p>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It has been a miserable year for the weather - not enough nice sunny days, so the roses on the arch suffered as a result, as did a lot of other plants.</w:t>
            </w:r>
          </w:p>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This autumn/winter there will be a lot of pruning to be done in both woodlands in order to keep the trees to a reasonable height (so we can prune them!). It's over two years since they were last done.</w:t>
            </w:r>
          </w:p>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I have been speaking with the green spaces officer and the NCC ecologist about strengthening the banks of the burn in places. We need to let the vegetation die down, so we can get a good view of what's needed first.</w:t>
            </w:r>
          </w:p>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We still have a big problem with an owner, allowing their dog(s) to mess in the community woodland, without picking up. It extends to the green near the oak tree and is a health hazard.</w:t>
            </w:r>
          </w:p>
          <w:p w:rsidR="00733084" w:rsidRPr="00615485" w:rsidRDefault="00733084" w:rsidP="00733084">
            <w:pPr>
              <w:jc w:val="both"/>
              <w:rPr>
                <w:rFonts w:ascii="Arial" w:eastAsiaTheme="minorHAnsi" w:hAnsi="Arial"/>
                <w:sz w:val="28"/>
                <w:szCs w:val="28"/>
              </w:rPr>
            </w:pPr>
            <w:r w:rsidRPr="00615485">
              <w:rPr>
                <w:rFonts w:ascii="Arial" w:eastAsiaTheme="minorHAnsi" w:hAnsi="Arial"/>
                <w:sz w:val="28"/>
                <w:szCs w:val="28"/>
              </w:rPr>
              <w:t>The dog warden is aware, but she needs evidence. Unfortunately, as I understand it, some people know who it is, but are reluctant to tell!</w:t>
            </w:r>
          </w:p>
          <w:p w:rsidR="001F1D68" w:rsidRPr="00615485" w:rsidRDefault="001F1D68" w:rsidP="00733084">
            <w:pPr>
              <w:jc w:val="both"/>
              <w:rPr>
                <w:rFonts w:ascii="Arial" w:hAnsi="Arial"/>
                <w:sz w:val="28"/>
                <w:szCs w:val="20"/>
              </w:rPr>
            </w:pP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Brian Rogers</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13</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Markets</w:t>
            </w:r>
          </w:p>
        </w:tc>
        <w:tc>
          <w:tcPr>
            <w:tcW w:w="0" w:type="auto"/>
          </w:tcPr>
          <w:p w:rsidR="00733084" w:rsidRPr="00615485" w:rsidRDefault="00733084" w:rsidP="008A4C51">
            <w:pPr>
              <w:jc w:val="both"/>
              <w:rPr>
                <w:rFonts w:ascii="Arial" w:eastAsiaTheme="minorHAnsi" w:hAnsi="Arial"/>
                <w:sz w:val="28"/>
                <w:szCs w:val="28"/>
              </w:rPr>
            </w:pPr>
            <w:r w:rsidRPr="00615485">
              <w:rPr>
                <w:rFonts w:ascii="Arial" w:eastAsiaTheme="minorHAnsi" w:hAnsi="Arial"/>
                <w:sz w:val="28"/>
                <w:szCs w:val="28"/>
              </w:rPr>
              <w:t xml:space="preserve">The last outdoor market </w:t>
            </w:r>
            <w:r w:rsidR="008A4C51">
              <w:rPr>
                <w:rFonts w:ascii="Arial" w:eastAsiaTheme="minorHAnsi" w:hAnsi="Arial"/>
                <w:sz w:val="28"/>
                <w:szCs w:val="28"/>
              </w:rPr>
              <w:t xml:space="preserve">of the year took </w:t>
            </w:r>
            <w:r w:rsidR="00EC2E17">
              <w:rPr>
                <w:rFonts w:ascii="Arial" w:eastAsiaTheme="minorHAnsi" w:hAnsi="Arial"/>
                <w:sz w:val="28"/>
                <w:szCs w:val="28"/>
              </w:rPr>
              <w:t>p</w:t>
            </w:r>
            <w:r w:rsidR="008A4C51">
              <w:rPr>
                <w:rFonts w:ascii="Arial" w:eastAsiaTheme="minorHAnsi" w:hAnsi="Arial"/>
                <w:sz w:val="28"/>
                <w:szCs w:val="28"/>
              </w:rPr>
              <w:t>lace in August.  S</w:t>
            </w:r>
            <w:r w:rsidRPr="00615485">
              <w:rPr>
                <w:rFonts w:ascii="Arial" w:eastAsiaTheme="minorHAnsi" w:hAnsi="Arial"/>
                <w:sz w:val="28"/>
                <w:szCs w:val="28"/>
              </w:rPr>
              <w:t>adly a few stallholders did not do well.</w:t>
            </w:r>
          </w:p>
          <w:p w:rsidR="00733084" w:rsidRPr="00615485" w:rsidRDefault="00733084" w:rsidP="008A4C51">
            <w:pPr>
              <w:jc w:val="both"/>
              <w:rPr>
                <w:rFonts w:ascii="Arial" w:eastAsiaTheme="minorHAnsi" w:hAnsi="Arial"/>
                <w:sz w:val="28"/>
                <w:szCs w:val="28"/>
              </w:rPr>
            </w:pPr>
            <w:r w:rsidRPr="00615485">
              <w:rPr>
                <w:rFonts w:ascii="Arial" w:eastAsiaTheme="minorHAnsi" w:hAnsi="Arial"/>
                <w:sz w:val="28"/>
                <w:szCs w:val="28"/>
              </w:rPr>
              <w:t>Plans are moving ahead with the joint Christmas market with Bell View on Saturday 7 December. We are hoping that Santa may be more popular this year and more children may get involved. We might get some alpacas to attract more youngsters and the grotto might be in the car park. Rachel from Culture Creative hopes to be involved. Nikki has a fairly large gazebo with sides that could be used.</w:t>
            </w:r>
          </w:p>
          <w:p w:rsidR="00733084" w:rsidRPr="00615485" w:rsidRDefault="00733084" w:rsidP="008A4C51">
            <w:pPr>
              <w:jc w:val="both"/>
              <w:rPr>
                <w:rFonts w:ascii="Arial" w:eastAsiaTheme="minorHAnsi" w:hAnsi="Arial"/>
                <w:sz w:val="28"/>
                <w:szCs w:val="28"/>
              </w:rPr>
            </w:pPr>
            <w:r w:rsidRPr="00615485">
              <w:rPr>
                <w:rFonts w:ascii="Arial" w:eastAsiaTheme="minorHAnsi" w:hAnsi="Arial"/>
                <w:sz w:val="28"/>
                <w:szCs w:val="28"/>
              </w:rPr>
              <w:t>The idea of having the elves outside school to advertise the market might work.</w:t>
            </w:r>
          </w:p>
          <w:p w:rsidR="001F1D68" w:rsidRPr="00615485" w:rsidRDefault="001F1D68" w:rsidP="00733084">
            <w:pPr>
              <w:jc w:val="both"/>
              <w:rPr>
                <w:rFonts w:ascii="Arial" w:hAnsi="Arial"/>
                <w:bCs/>
                <w:color w:val="333333"/>
                <w:sz w:val="28"/>
              </w:rPr>
            </w:pPr>
          </w:p>
        </w:tc>
        <w:tc>
          <w:tcPr>
            <w:tcW w:w="0" w:type="auto"/>
          </w:tcPr>
          <w:p w:rsidR="001F1D68" w:rsidRPr="00615485" w:rsidRDefault="001F1D68" w:rsidP="000A2B89">
            <w:pPr>
              <w:jc w:val="center"/>
              <w:rPr>
                <w:rFonts w:ascii="Arial" w:hAnsi="Arial"/>
                <w:b/>
                <w:color w:val="333333"/>
                <w:sz w:val="28"/>
              </w:rPr>
            </w:pPr>
            <w:r w:rsidRPr="00615485">
              <w:rPr>
                <w:rFonts w:ascii="Arial" w:hAnsi="Arial"/>
                <w:b/>
                <w:color w:val="333333"/>
                <w:sz w:val="28"/>
              </w:rPr>
              <w:t>PD/RD</w:t>
            </w:r>
          </w:p>
        </w:tc>
      </w:tr>
      <w:tr w:rsidR="001F1D68" w:rsidRPr="00615485">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14</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AOB</w:t>
            </w:r>
          </w:p>
        </w:tc>
        <w:tc>
          <w:tcPr>
            <w:tcW w:w="0" w:type="auto"/>
          </w:tcPr>
          <w:p w:rsidR="00733084" w:rsidRPr="00615485" w:rsidRDefault="00733084" w:rsidP="00733084">
            <w:pPr>
              <w:jc w:val="both"/>
              <w:rPr>
                <w:rFonts w:ascii="Arial" w:hAnsi="Arial"/>
                <w:bCs/>
                <w:color w:val="333333"/>
                <w:sz w:val="28"/>
              </w:rPr>
            </w:pPr>
            <w:r w:rsidRPr="00615485">
              <w:rPr>
                <w:rFonts w:ascii="Arial" w:hAnsi="Arial"/>
                <w:bCs/>
                <w:color w:val="333333"/>
                <w:sz w:val="28"/>
              </w:rPr>
              <w:t>Pauline advised the Trustees that she had met with William and h</w:t>
            </w:r>
            <w:r w:rsidR="008A4C51">
              <w:rPr>
                <w:rFonts w:ascii="Arial" w:hAnsi="Arial"/>
                <w:bCs/>
                <w:color w:val="333333"/>
                <w:sz w:val="28"/>
              </w:rPr>
              <w:t>e has</w:t>
            </w:r>
            <w:r w:rsidRPr="00615485">
              <w:rPr>
                <w:rFonts w:ascii="Arial" w:hAnsi="Arial"/>
                <w:bCs/>
                <w:color w:val="333333"/>
                <w:sz w:val="28"/>
              </w:rPr>
              <w:t xml:space="preserve"> </w:t>
            </w:r>
            <w:r w:rsidR="008A4C51">
              <w:rPr>
                <w:rFonts w:ascii="Arial" w:hAnsi="Arial"/>
                <w:bCs/>
                <w:color w:val="333333"/>
                <w:sz w:val="28"/>
              </w:rPr>
              <w:t>advised her that he will</w:t>
            </w:r>
            <w:r w:rsidRPr="00615485">
              <w:rPr>
                <w:rFonts w:ascii="Arial" w:hAnsi="Arial"/>
                <w:bCs/>
                <w:color w:val="333333"/>
                <w:sz w:val="28"/>
              </w:rPr>
              <w:t xml:space="preserve"> be stepping down as President </w:t>
            </w:r>
            <w:r w:rsidR="008A4C51">
              <w:rPr>
                <w:rFonts w:ascii="Arial" w:hAnsi="Arial"/>
                <w:bCs/>
                <w:color w:val="333333"/>
                <w:sz w:val="28"/>
              </w:rPr>
              <w:t>at the next AGM and Denise will also</w:t>
            </w:r>
            <w:r w:rsidRPr="00615485">
              <w:rPr>
                <w:rFonts w:ascii="Arial" w:hAnsi="Arial"/>
                <w:bCs/>
                <w:color w:val="333333"/>
                <w:sz w:val="28"/>
              </w:rPr>
              <w:t xml:space="preserve"> be stepping down as Vice-President.  As we are now a CIO, it is felt that we do not need to replace these positions.</w:t>
            </w:r>
          </w:p>
          <w:p w:rsidR="00733084" w:rsidRPr="00615485" w:rsidRDefault="00733084" w:rsidP="00733084">
            <w:pPr>
              <w:jc w:val="both"/>
              <w:rPr>
                <w:rFonts w:ascii="Arial" w:hAnsi="Arial"/>
                <w:bCs/>
                <w:color w:val="333333"/>
                <w:sz w:val="28"/>
              </w:rPr>
            </w:pPr>
          </w:p>
          <w:p w:rsidR="00733084" w:rsidRPr="00615485" w:rsidRDefault="00733084" w:rsidP="00733084">
            <w:pPr>
              <w:jc w:val="both"/>
              <w:rPr>
                <w:rFonts w:ascii="Arial" w:hAnsi="Arial"/>
                <w:bCs/>
                <w:color w:val="333333"/>
                <w:sz w:val="28"/>
              </w:rPr>
            </w:pPr>
            <w:proofErr w:type="spellStart"/>
            <w:r w:rsidRPr="00615485">
              <w:rPr>
                <w:rFonts w:ascii="Arial" w:hAnsi="Arial"/>
                <w:bCs/>
                <w:color w:val="333333"/>
                <w:sz w:val="28"/>
              </w:rPr>
              <w:t>Karon</w:t>
            </w:r>
            <w:proofErr w:type="spellEnd"/>
            <w:r w:rsidRPr="00615485">
              <w:rPr>
                <w:rFonts w:ascii="Arial" w:hAnsi="Arial"/>
                <w:bCs/>
                <w:color w:val="333333"/>
                <w:sz w:val="28"/>
              </w:rPr>
              <w:t xml:space="preserve"> was absent from the meeting, but she told Pauline that she had a conversation with the owners of a shop in the High Street regarding a pop up shop.  Hopefully she will be at the next meeting and fill us in, although after a discussion, we wondered if we would be taking on too much just now.</w:t>
            </w:r>
          </w:p>
          <w:p w:rsidR="001F1D68" w:rsidRPr="00615485" w:rsidRDefault="001F1D68" w:rsidP="00733084">
            <w:pPr>
              <w:jc w:val="both"/>
              <w:rPr>
                <w:rFonts w:ascii="Arial" w:hAnsi="Arial"/>
                <w:bCs/>
                <w:color w:val="333333"/>
                <w:sz w:val="28"/>
              </w:rPr>
            </w:pPr>
          </w:p>
        </w:tc>
        <w:tc>
          <w:tcPr>
            <w:tcW w:w="0" w:type="auto"/>
          </w:tcPr>
          <w:p w:rsidR="001F1D68" w:rsidRPr="00615485" w:rsidRDefault="001F1D68" w:rsidP="000A2B89">
            <w:pPr>
              <w:jc w:val="center"/>
              <w:rPr>
                <w:rFonts w:ascii="Arial" w:hAnsi="Arial"/>
                <w:b/>
                <w:color w:val="333333"/>
                <w:sz w:val="28"/>
              </w:rPr>
            </w:pPr>
          </w:p>
        </w:tc>
      </w:tr>
      <w:tr w:rsidR="001F1D68" w:rsidRPr="00615485">
        <w:trPr>
          <w:trHeight w:val="633"/>
        </w:trPr>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15</w:t>
            </w:r>
          </w:p>
        </w:tc>
        <w:tc>
          <w:tcPr>
            <w:tcW w:w="0" w:type="auto"/>
          </w:tcPr>
          <w:p w:rsidR="001F1D68" w:rsidRPr="00615485" w:rsidRDefault="001F1D68" w:rsidP="000A2B89">
            <w:pPr>
              <w:rPr>
                <w:rFonts w:ascii="Arial" w:hAnsi="Arial"/>
                <w:b/>
                <w:color w:val="333333"/>
                <w:sz w:val="28"/>
              </w:rPr>
            </w:pPr>
            <w:r w:rsidRPr="00615485">
              <w:rPr>
                <w:rFonts w:ascii="Arial" w:hAnsi="Arial"/>
                <w:b/>
                <w:color w:val="333333"/>
                <w:sz w:val="28"/>
              </w:rPr>
              <w:t>Date and time of next meeting</w:t>
            </w:r>
          </w:p>
        </w:tc>
        <w:tc>
          <w:tcPr>
            <w:tcW w:w="0" w:type="auto"/>
          </w:tcPr>
          <w:p w:rsidR="008A4C51" w:rsidRDefault="008A4C51" w:rsidP="000A2B89">
            <w:pPr>
              <w:jc w:val="both"/>
              <w:rPr>
                <w:rFonts w:ascii="Arial" w:hAnsi="Arial"/>
                <w:b/>
                <w:sz w:val="28"/>
                <w:szCs w:val="20"/>
              </w:rPr>
            </w:pPr>
            <w:r>
              <w:rPr>
                <w:rFonts w:ascii="Arial" w:hAnsi="Arial"/>
                <w:b/>
                <w:sz w:val="28"/>
                <w:szCs w:val="20"/>
              </w:rPr>
              <w:t xml:space="preserve">Next </w:t>
            </w:r>
            <w:r w:rsidR="001F1D68" w:rsidRPr="00615485">
              <w:rPr>
                <w:rFonts w:ascii="Arial" w:hAnsi="Arial"/>
                <w:b/>
                <w:sz w:val="28"/>
                <w:szCs w:val="20"/>
              </w:rPr>
              <w:t>meeting:</w:t>
            </w:r>
          </w:p>
          <w:p w:rsidR="008A4C51" w:rsidRDefault="008A4C51" w:rsidP="000A2B89">
            <w:pPr>
              <w:jc w:val="both"/>
              <w:rPr>
                <w:rFonts w:ascii="Arial" w:hAnsi="Arial"/>
                <w:b/>
                <w:sz w:val="28"/>
                <w:szCs w:val="20"/>
              </w:rPr>
            </w:pPr>
          </w:p>
          <w:p w:rsidR="001F1D68" w:rsidRPr="00615485" w:rsidRDefault="001F1D68" w:rsidP="000A2B89">
            <w:pPr>
              <w:jc w:val="both"/>
              <w:rPr>
                <w:rFonts w:ascii="Arial" w:hAnsi="Arial"/>
                <w:b/>
                <w:sz w:val="28"/>
                <w:szCs w:val="20"/>
              </w:rPr>
            </w:pPr>
            <w:r w:rsidRPr="00615485">
              <w:rPr>
                <w:rFonts w:ascii="Arial" w:hAnsi="Arial"/>
                <w:b/>
                <w:sz w:val="28"/>
                <w:szCs w:val="20"/>
              </w:rPr>
              <w:t xml:space="preserve">Monday </w:t>
            </w:r>
            <w:r w:rsidR="00733084" w:rsidRPr="00615485">
              <w:rPr>
                <w:rFonts w:ascii="Arial" w:hAnsi="Arial"/>
                <w:b/>
                <w:sz w:val="28"/>
                <w:szCs w:val="20"/>
              </w:rPr>
              <w:t>21</w:t>
            </w:r>
            <w:r w:rsidR="00733084" w:rsidRPr="00615485">
              <w:rPr>
                <w:rFonts w:ascii="Arial" w:hAnsi="Arial"/>
                <w:b/>
                <w:sz w:val="28"/>
                <w:szCs w:val="20"/>
                <w:vertAlign w:val="superscript"/>
              </w:rPr>
              <w:t>st</w:t>
            </w:r>
            <w:r w:rsidR="00733084" w:rsidRPr="00615485">
              <w:rPr>
                <w:rFonts w:ascii="Arial" w:hAnsi="Arial"/>
                <w:b/>
                <w:sz w:val="28"/>
                <w:szCs w:val="20"/>
              </w:rPr>
              <w:t xml:space="preserve"> October </w:t>
            </w:r>
            <w:r w:rsidRPr="00615485">
              <w:rPr>
                <w:rFonts w:ascii="Arial" w:hAnsi="Arial"/>
                <w:b/>
                <w:sz w:val="28"/>
                <w:szCs w:val="20"/>
              </w:rPr>
              <w:t>at 7.00 pm at Bell View</w:t>
            </w:r>
          </w:p>
          <w:p w:rsidR="001F1D68" w:rsidRPr="00615485" w:rsidRDefault="001F1D68" w:rsidP="000A2B89">
            <w:pPr>
              <w:jc w:val="both"/>
              <w:rPr>
                <w:rFonts w:ascii="Arial" w:hAnsi="Arial"/>
                <w:bCs/>
                <w:color w:val="333333"/>
                <w:sz w:val="28"/>
              </w:rPr>
            </w:pPr>
          </w:p>
        </w:tc>
        <w:tc>
          <w:tcPr>
            <w:tcW w:w="0" w:type="auto"/>
          </w:tcPr>
          <w:p w:rsidR="001F1D68" w:rsidRPr="00615485" w:rsidRDefault="001F1D68" w:rsidP="000A2B89">
            <w:pPr>
              <w:jc w:val="center"/>
              <w:rPr>
                <w:rFonts w:ascii="Arial" w:hAnsi="Arial"/>
                <w:b/>
                <w:color w:val="333333"/>
                <w:sz w:val="28"/>
              </w:rPr>
            </w:pPr>
          </w:p>
        </w:tc>
      </w:tr>
    </w:tbl>
    <w:p w:rsidR="001F1D68" w:rsidRPr="00615485" w:rsidRDefault="001F1D68" w:rsidP="001F1D68">
      <w:pPr>
        <w:shd w:val="clear" w:color="auto" w:fill="FFFFFF"/>
        <w:jc w:val="center"/>
        <w:rPr>
          <w:rFonts w:ascii="Arial" w:hAnsi="Arial"/>
          <w:b/>
          <w:color w:val="333333"/>
          <w:sz w:val="28"/>
          <w:szCs w:val="28"/>
        </w:rPr>
      </w:pPr>
    </w:p>
    <w:p w:rsidR="001F1D68" w:rsidRPr="00615485" w:rsidRDefault="001F1D68" w:rsidP="001F1D68">
      <w:pPr>
        <w:rPr>
          <w:rFonts w:ascii="Arial" w:hAnsi="Arial"/>
          <w:b/>
          <w:sz w:val="28"/>
          <w:szCs w:val="20"/>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1F1D68" w:rsidRPr="00615485" w:rsidRDefault="001F1D68" w:rsidP="001F1D68">
      <w:pPr>
        <w:rPr>
          <w:rFonts w:ascii="Arial" w:hAnsi="Arial"/>
          <w:sz w:val="28"/>
        </w:rPr>
      </w:pPr>
    </w:p>
    <w:p w:rsidR="000A2B89" w:rsidRPr="00615485" w:rsidRDefault="000A2B89">
      <w:pPr>
        <w:rPr>
          <w:rFonts w:ascii="Arial" w:hAnsi="Arial"/>
          <w:sz w:val="28"/>
        </w:rPr>
      </w:pPr>
    </w:p>
    <w:sectPr w:rsidR="000A2B89" w:rsidRPr="00615485" w:rsidSect="000A2B8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1D68"/>
    <w:rsid w:val="000A2B89"/>
    <w:rsid w:val="00123E4B"/>
    <w:rsid w:val="001F1D68"/>
    <w:rsid w:val="002F5F50"/>
    <w:rsid w:val="005D269F"/>
    <w:rsid w:val="00615485"/>
    <w:rsid w:val="00733084"/>
    <w:rsid w:val="0079204C"/>
    <w:rsid w:val="00792CBD"/>
    <w:rsid w:val="008A4C51"/>
    <w:rsid w:val="009F6EF2"/>
    <w:rsid w:val="00EC2E17"/>
  </w:rsids>
  <m:mathPr>
    <m:mathFont m:val="Chalkboar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68"/>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1F1D68"/>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F1D68"/>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915</Words>
  <Characters>5218</Characters>
  <Application>Microsoft Macintosh Word</Application>
  <DocSecurity>0</DocSecurity>
  <Lines>43</Lines>
  <Paragraphs>10</Paragraphs>
  <ScaleCrop>false</ScaleCrop>
  <Company>home</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3</cp:revision>
  <cp:lastPrinted>2024-10-20T10:31:00Z</cp:lastPrinted>
  <dcterms:created xsi:type="dcterms:W3CDTF">2024-10-09T10:01:00Z</dcterms:created>
  <dcterms:modified xsi:type="dcterms:W3CDTF">2024-10-20T10:38:00Z</dcterms:modified>
</cp:coreProperties>
</file>